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2"/>
          <w:highlight w:val="none"/>
        </w:rPr>
      </w:pPr>
      <w:r>
        <w:rPr>
          <w:rFonts w:hint="eastAsia" w:ascii="ＭＳ 明朝" w:hAnsi="ＭＳ 明朝" w:eastAsia="ＭＳ 明朝"/>
          <w:sz w:val="22"/>
        </w:rPr>
        <w:t>大崎市公告</w:t>
      </w:r>
      <w:r>
        <w:rPr>
          <w:rFonts w:hint="eastAsia"/>
          <w:sz w:val="22"/>
          <w:highlight w:val="none"/>
        </w:rPr>
        <w:t>第４１５号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highlight w:val="none"/>
        </w:rPr>
        <w:t>　令和</w:t>
      </w:r>
      <w:r>
        <w:rPr>
          <w:rFonts w:hint="eastAsia" w:ascii="ＭＳ 明朝" w:hAnsi="ＭＳ 明朝" w:eastAsia="ＭＳ 明朝"/>
          <w:sz w:val="22"/>
          <w:highlight w:val="none"/>
        </w:rPr>
        <w:t>7</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9</w:t>
      </w:r>
      <w:r>
        <w:rPr>
          <w:rFonts w:hint="eastAsia" w:ascii="ＭＳ 明朝" w:hAnsi="ＭＳ 明朝" w:eastAsia="ＭＳ 明朝"/>
          <w:sz w:val="22"/>
          <w:highlight w:val="none"/>
        </w:rPr>
        <w:t>月</w:t>
      </w:r>
      <w:r>
        <w:rPr>
          <w:rFonts w:hint="eastAsia" w:ascii="ＭＳ 明朝" w:hAnsi="ＭＳ 明朝" w:eastAsia="ＭＳ 明朝"/>
          <w:sz w:val="22"/>
          <w:highlight w:val="none"/>
        </w:rPr>
        <w:t>18</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692"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2025001222</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w:t>
      </w:r>
      <w:r>
        <w:rPr>
          <w:rFonts w:hint="eastAsia" w:ascii="ＭＳ 明朝" w:hAnsi="ＭＳ 明朝" w:eastAsia="ＭＳ 明朝"/>
          <w:spacing w:val="75"/>
          <w:sz w:val="22"/>
          <w:fitText w:val="960" w:id="1"/>
        </w:rPr>
        <w:t>業務</w:t>
      </w:r>
      <w:r>
        <w:rPr>
          <w:rFonts w:hint="eastAsia" w:ascii="ＭＳ 明朝" w:hAnsi="ＭＳ 明朝" w:eastAsia="ＭＳ 明朝"/>
          <w:sz w:val="22"/>
          <w:fitText w:val="960" w:id="1"/>
        </w:rPr>
        <w:t>名</w:t>
      </w:r>
      <w:r>
        <w:rPr>
          <w:rFonts w:hint="eastAsia" w:ascii="ＭＳ 明朝" w:hAnsi="ＭＳ 明朝" w:eastAsia="ＭＳ 明朝"/>
          <w:sz w:val="22"/>
        </w:rPr>
        <w:t>　令和７年度一級水準測量業務</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大崎市古川地域</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契約日の翌日から令和</w:t>
      </w:r>
      <w:r>
        <w:rPr>
          <w:rFonts w:hint="eastAsia" w:ascii="ＭＳ 明朝" w:hAnsi="ＭＳ 明朝" w:eastAsia="ＭＳ 明朝"/>
          <w:sz w:val="22"/>
        </w:rPr>
        <w:t xml:space="preserve"> 8</w:t>
      </w:r>
      <w:r>
        <w:rPr>
          <w:rFonts w:hint="eastAsia" w:ascii="ＭＳ 明朝" w:hAnsi="ＭＳ 明朝" w:eastAsia="ＭＳ 明朝"/>
          <w:sz w:val="22"/>
        </w:rPr>
        <w:t>年</w:t>
      </w:r>
      <w:r>
        <w:rPr>
          <w:rFonts w:hint="eastAsia" w:ascii="ＭＳ 明朝" w:hAnsi="ＭＳ 明朝" w:eastAsia="ＭＳ 明朝"/>
          <w:sz w:val="22"/>
        </w:rPr>
        <w:t xml:space="preserve"> 2</w:t>
      </w:r>
      <w:r>
        <w:rPr>
          <w:rFonts w:hint="eastAsia" w:ascii="ＭＳ 明朝" w:hAnsi="ＭＳ 明朝" w:eastAsia="ＭＳ 明朝"/>
          <w:sz w:val="22"/>
        </w:rPr>
        <w:t>月</w:t>
      </w:r>
      <w:r>
        <w:rPr>
          <w:rFonts w:hint="eastAsia" w:ascii="ＭＳ 明朝" w:hAnsi="ＭＳ 明朝" w:eastAsia="ＭＳ 明朝"/>
          <w:sz w:val="22"/>
        </w:rPr>
        <w:t>27</w:t>
      </w:r>
      <w:r>
        <w:rPr>
          <w:rFonts w:hint="eastAsia" w:ascii="ＭＳ 明朝" w:hAnsi="ＭＳ 明朝" w:eastAsia="ＭＳ 明朝"/>
          <w:sz w:val="22"/>
        </w:rPr>
        <w:t>日まで</w:t>
      </w:r>
    </w:p>
    <w:p>
      <w:pPr>
        <w:pStyle w:val="0"/>
        <w:spacing w:line="360" w:lineRule="exact"/>
        <w:rPr>
          <w:rFonts w:hint="eastAsia" w:asciiTheme="minorEastAsia" w:hAnsiTheme="minorEastAsia" w:eastAsiaTheme="minorEastAsia"/>
          <w:sz w:val="22"/>
        </w:rPr>
      </w:pPr>
      <w:r>
        <w:rPr>
          <w:rFonts w:hint="eastAsia" w:asciiTheme="minorEastAsia" w:hAnsiTheme="minorEastAsia" w:eastAsiaTheme="minorEastAsia"/>
          <w:sz w:val="22"/>
        </w:rPr>
        <w:t>（５）業務概要　場所　大崎市古川地域</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測量点　</w:t>
      </w:r>
      <w:r>
        <w:rPr>
          <w:rFonts w:hint="eastAsia" w:asciiTheme="minorEastAsia" w:hAnsiTheme="minorEastAsia" w:eastAsiaTheme="minorEastAsia"/>
          <w:sz w:val="22"/>
        </w:rPr>
        <w:t>23</w:t>
      </w:r>
      <w:r>
        <w:rPr>
          <w:rFonts w:hint="eastAsia" w:asciiTheme="minorEastAsia" w:hAnsiTheme="minorEastAsia" w:eastAsiaTheme="minorEastAsia"/>
          <w:sz w:val="22"/>
        </w:rPr>
        <w:t>点（既設，国家一等水準点</w:t>
      </w:r>
      <w:r>
        <w:rPr>
          <w:rFonts w:hint="eastAsia" w:asciiTheme="minorEastAsia" w:hAnsiTheme="minorEastAsia" w:eastAsiaTheme="minorEastAsia"/>
          <w:sz w:val="22"/>
        </w:rPr>
        <w:t>4</w:t>
      </w:r>
      <w:r>
        <w:rPr>
          <w:rFonts w:hint="eastAsia" w:asciiTheme="minorEastAsia" w:hAnsiTheme="minorEastAsia" w:eastAsiaTheme="minorEastAsia"/>
          <w:sz w:val="22"/>
        </w:rPr>
        <w:t>点，大崎市一級水準点</w:t>
      </w:r>
      <w:r>
        <w:rPr>
          <w:rFonts w:hint="eastAsia" w:asciiTheme="minorEastAsia" w:hAnsiTheme="minorEastAsia" w:eastAsiaTheme="minorEastAsia"/>
          <w:sz w:val="22"/>
        </w:rPr>
        <w:t>19</w:t>
      </w:r>
      <w:r>
        <w:rPr>
          <w:rFonts w:hint="eastAsia" w:asciiTheme="minorEastAsia" w:hAnsiTheme="minorEastAsia" w:eastAsiaTheme="minorEastAsia"/>
          <w:sz w:val="22"/>
        </w:rPr>
        <w:t>点）</w:t>
      </w:r>
    </w:p>
    <w:p>
      <w:pPr>
        <w:pStyle w:val="0"/>
        <w:spacing w:line="360" w:lineRule="exact"/>
        <w:ind w:firstLine="1920" w:firstLineChars="800"/>
        <w:rPr>
          <w:rFonts w:hint="eastAsia" w:asciiTheme="minorEastAsia" w:hAnsiTheme="minorEastAsia" w:eastAsiaTheme="minorEastAsia"/>
          <w:sz w:val="22"/>
        </w:rPr>
      </w:pPr>
      <w:r>
        <w:rPr>
          <w:rFonts w:hint="eastAsia" w:asciiTheme="minorEastAsia" w:hAnsiTheme="minorEastAsia" w:eastAsiaTheme="minorEastAsia"/>
          <w:sz w:val="22"/>
        </w:rPr>
        <w:t>観測距離　</w:t>
      </w:r>
      <w:r>
        <w:rPr>
          <w:rFonts w:hint="eastAsia" w:asciiTheme="minorEastAsia" w:hAnsiTheme="minorEastAsia" w:eastAsiaTheme="minorEastAsia"/>
          <w:sz w:val="22"/>
        </w:rPr>
        <w:t>22.9km</w:t>
      </w:r>
      <w:r>
        <w:rPr>
          <w:rFonts w:hint="eastAsia" w:asciiTheme="minorEastAsia" w:hAnsiTheme="minorEastAsia" w:eastAsiaTheme="minorEastAsia"/>
          <w:sz w:val="22"/>
        </w:rPr>
        <w:t>（うち検測</w:t>
      </w:r>
      <w:r>
        <w:rPr>
          <w:rFonts w:hint="eastAsia" w:asciiTheme="minorEastAsia" w:hAnsiTheme="minorEastAsia" w:eastAsiaTheme="minorEastAsia"/>
          <w:sz w:val="22"/>
        </w:rPr>
        <w:t>4.7km</w:t>
      </w:r>
      <w:r>
        <w:rPr>
          <w:rFonts w:hint="eastAsia" w:asciiTheme="minorEastAsia" w:hAnsiTheme="minorEastAsia" w:eastAsiaTheme="minorEastAsia"/>
          <w:sz w:val="22"/>
        </w:rPr>
        <w:t>）</w:t>
      </w:r>
    </w:p>
    <w:p>
      <w:pPr>
        <w:pStyle w:val="0"/>
        <w:spacing w:line="360" w:lineRule="exact"/>
        <w:rPr>
          <w:rFonts w:hint="default" w:asciiTheme="minorEastAsia" w:hAnsiTheme="minorEastAsia" w:eastAsiaTheme="minorEastAsia"/>
          <w:sz w:val="22"/>
        </w:rPr>
      </w:pPr>
    </w:p>
    <w:p>
      <w:pPr>
        <w:pStyle w:val="0"/>
        <w:spacing w:line="360" w:lineRule="exact"/>
        <w:rPr>
          <w:rFonts w:hint="default" w:asciiTheme="minorEastAsia" w:hAnsiTheme="minorEastAsia" w:eastAsiaTheme="minorEastAsia"/>
          <w:sz w:val="22"/>
        </w:rPr>
      </w:pPr>
      <w:r>
        <w:rPr>
          <w:rFonts w:hint="eastAsia" w:asciiTheme="minorEastAsia" w:hAnsiTheme="minorEastAsia" w:eastAsiaTheme="minorEastAsia"/>
          <w:color w:val="000000"/>
          <w:sz w:val="22"/>
        </w:rPr>
        <w:t>（６）支払条件　前金払　あり</w:t>
      </w:r>
    </w:p>
    <w:p>
      <w:pPr>
        <w:pStyle w:val="0"/>
        <w:kinsoku w:val="0"/>
        <w:wordWrap w:val="0"/>
        <w:spacing w:line="358" w:lineRule="exact"/>
        <w:ind w:left="2300" w:hanging="2300" w:hangingChars="1000"/>
        <w:rPr>
          <w:rFonts w:hint="default" w:ascii="ＭＳ 明朝" w:hAnsi="ＭＳ 明朝" w:eastAsia="ＭＳ 明朝"/>
          <w:color w:val="000000"/>
          <w:sz w:val="22"/>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（８）入札方法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670" w:leftChars="200" w:hanging="230" w:hangingChars="100"/>
        <w:rPr>
          <w:rFonts w:hint="default" w:ascii="ＭＳ 明朝" w:hAnsi="ＭＳ 明朝" w:eastAsia="ＭＳ 明朝"/>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大崎市建設関連業務に係る競争入札の参加資格等に関する規程第６条に規定する令和７・８年度大崎市建設関連業務競争入札参加資格承認者名簿に登録されている業者で，下記の要件を満たしていること。</w:t>
      </w:r>
    </w:p>
    <w:p>
      <w:pPr>
        <w:pStyle w:val="0"/>
        <w:rPr>
          <w:rFonts w:hint="default"/>
          <w:sz w:val="22"/>
        </w:rPr>
      </w:pPr>
    </w:p>
    <w:p>
      <w:pPr>
        <w:pStyle w:val="22"/>
        <w:rPr>
          <w:rFonts w:hint="default"/>
          <w:sz w:val="22"/>
        </w:rPr>
      </w:pPr>
      <w:r>
        <w:rPr>
          <w:rFonts w:hint="eastAsia"/>
          <w:sz w:val="22"/>
        </w:rPr>
        <w:t>記</w:t>
      </w:r>
    </w:p>
    <w:p>
      <w:pPr>
        <w:pStyle w:val="0"/>
        <w:tabs>
          <w:tab w:val="left" w:leader="none" w:pos="4414"/>
        </w:tabs>
        <w:rPr>
          <w:rFonts w:hint="default"/>
          <w:sz w:val="22"/>
        </w:rPr>
      </w:pPr>
      <w:r>
        <w:rPr>
          <w:rFonts w:hint="eastAsia"/>
          <w:sz w:val="22"/>
        </w:rPr>
        <w:tab/>
      </w:r>
    </w:p>
    <w:tbl>
      <w:tblPr>
        <w:tblStyle w:val="11"/>
        <w:tblW w:w="1031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48"/>
        <w:gridCol w:w="6765"/>
      </w:tblGrid>
      <w:tr>
        <w:trPr>
          <w:trHeight w:val="276" w:hRule="atLeast"/>
        </w:trPr>
        <w:tc>
          <w:tcPr>
            <w:tcW w:w="3548"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765" w:type="dxa"/>
            <w:shd w:val="clear" w:color="auto" w:fill="auto"/>
            <w:vAlign w:val="top"/>
          </w:tcPr>
          <w:p>
            <w:pPr>
              <w:pStyle w:val="16"/>
              <w:ind w:left="0" w:leftChars="0" w:firstLine="0" w:firstLineChars="0"/>
              <w:rPr>
                <w:rFonts w:hint="default"/>
                <w:sz w:val="22"/>
              </w:rPr>
            </w:pPr>
            <w:r>
              <w:rPr>
                <w:rFonts w:hint="eastAsia"/>
                <w:sz w:val="22"/>
              </w:rPr>
              <w:t>業種：測量，部門：測量一般</w:t>
            </w:r>
          </w:p>
        </w:tc>
      </w:tr>
      <w:tr>
        <w:trPr>
          <w:trHeight w:val="258" w:hRule="atLeast"/>
        </w:trPr>
        <w:tc>
          <w:tcPr>
            <w:tcW w:w="3548"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7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sz w:val="22"/>
              </w:rPr>
            </w:pPr>
            <w:r>
              <w:rPr>
                <w:rFonts w:hint="eastAsia"/>
                <w:sz w:val="22"/>
              </w:rPr>
              <w:t>大崎市，石巻市，塩竃市，気仙沼市，多賀城市，登米市，栗原市，東松島市，富谷市，宮城郡，黒川郡，加美郡，遠田郡，牡鹿郡，本吉郡に本社（店）又は受任機関の登録を有すること。</w:t>
            </w:r>
          </w:p>
        </w:tc>
      </w:tr>
      <w:tr>
        <w:trPr>
          <w:trHeight w:val="730" w:hRule="atLeast"/>
        </w:trPr>
        <w:tc>
          <w:tcPr>
            <w:tcW w:w="3548" w:type="dxa"/>
            <w:vMerge w:val="restart"/>
            <w:shd w:val="clear" w:color="auto" w:fill="auto"/>
            <w:vAlign w:val="top"/>
          </w:tcPr>
          <w:p>
            <w:pPr>
              <w:pStyle w:val="16"/>
              <w:ind w:left="0" w:leftChars="0" w:firstLine="0" w:firstLineChars="0"/>
              <w:rPr>
                <w:rFonts w:hint="default"/>
                <w:color w:val="FF0000"/>
                <w:sz w:val="22"/>
              </w:rPr>
            </w:pPr>
            <w:r>
              <w:rPr>
                <w:rFonts w:hint="eastAsia"/>
                <w:sz w:val="22"/>
              </w:rPr>
              <w:t>配置技術者に関する条件</w:t>
            </w:r>
          </w:p>
        </w:tc>
        <w:tc>
          <w:tcPr>
            <w:tcW w:w="6765" w:type="dxa"/>
            <w:shd w:val="clear" w:color="auto" w:fill="auto"/>
            <w:vAlign w:val="top"/>
          </w:tcPr>
          <w:p>
            <w:pPr>
              <w:pStyle w:val="16"/>
              <w:ind w:left="0" w:leftChars="0" w:firstLine="0" w:firstLineChars="0"/>
              <w:rPr>
                <w:rFonts w:hint="default"/>
                <w:sz w:val="22"/>
              </w:rPr>
            </w:pPr>
            <w:r>
              <w:rPr>
                <w:rFonts w:hint="eastAsia"/>
                <w:sz w:val="22"/>
              </w:rPr>
              <w:t>管理技術者は，入札期日（６の表に定める開札の期日をいう。</w:t>
            </w:r>
            <w:r>
              <w:rPr>
                <w:rFonts w:hint="default" w:ascii="ＭＳ 明朝" w:hAnsi="ＭＳ 明朝"/>
                <w:sz w:val="22"/>
              </w:rPr>
              <w:t>）</w:t>
            </w:r>
            <w:r>
              <w:rPr>
                <w:rFonts w:hint="eastAsia"/>
                <w:sz w:val="22"/>
              </w:rPr>
              <w:t>の前日から起算して３か月以上前から，引き続き入札参加業者と直接的な雇用関係にある者であること。</w:t>
            </w:r>
          </w:p>
        </w:tc>
      </w:tr>
      <w:tr>
        <w:trPr>
          <w:trHeight w:val="785" w:hRule="atLeast"/>
        </w:trPr>
        <w:tc>
          <w:tcPr>
            <w:tcW w:w="3548" w:type="dxa"/>
            <w:vMerge w:val="continue"/>
            <w:shd w:val="clear" w:color="auto" w:fill="auto"/>
            <w:vAlign w:val="top"/>
          </w:tcPr>
          <w:p>
            <w:pPr>
              <w:pStyle w:val="16"/>
              <w:ind w:left="0" w:leftChars="0" w:firstLine="0" w:firstLineChars="0"/>
              <w:rPr>
                <w:rFonts w:hint="default"/>
              </w:rPr>
            </w:pPr>
          </w:p>
        </w:tc>
        <w:tc>
          <w:tcPr>
            <w:tcW w:w="67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管理技術者は，測量法に基づく測量士の資格を有する者であること。</w:t>
            </w:r>
          </w:p>
        </w:tc>
      </w:tr>
      <w:tr>
        <w:trPr>
          <w:trHeight w:val="70" w:hRule="atLeast"/>
        </w:trPr>
        <w:tc>
          <w:tcPr>
            <w:tcW w:w="3548" w:type="dxa"/>
            <w:shd w:val="clear" w:color="auto" w:fill="auto"/>
            <w:vAlign w:val="top"/>
          </w:tcPr>
          <w:p>
            <w:pPr>
              <w:pStyle w:val="16"/>
              <w:ind w:left="0" w:leftChars="0" w:firstLine="0" w:firstLineChars="0"/>
              <w:rPr>
                <w:rFonts w:hint="default"/>
                <w:sz w:val="22"/>
              </w:rPr>
            </w:pPr>
            <w:r>
              <w:rPr>
                <w:rFonts w:hint="eastAsia"/>
                <w:sz w:val="22"/>
              </w:rPr>
              <w:t>その他</w:t>
            </w:r>
          </w:p>
        </w:tc>
        <w:tc>
          <w:tcPr>
            <w:tcW w:w="6765" w:type="dxa"/>
            <w:shd w:val="clear" w:color="auto" w:fill="auto"/>
            <w:vAlign w:val="top"/>
          </w:tcPr>
          <w:p>
            <w:pPr>
              <w:pStyle w:val="16"/>
              <w:ind w:left="0" w:leftChars="0" w:firstLine="0" w:firstLineChars="0"/>
              <w:rPr>
                <w:rFonts w:hint="default"/>
                <w:sz w:val="22"/>
              </w:rPr>
            </w:pPr>
            <w:r>
              <w:rPr>
                <w:rFonts w:hint="eastAsia"/>
                <w:sz w:val="22"/>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担当課</w:t>
      </w:r>
    </w:p>
    <w:tbl>
      <w:tblPr>
        <w:tblStyle w:val="11"/>
        <w:tblW w:w="1031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950"/>
        <w:gridCol w:w="1845"/>
        <w:gridCol w:w="4100"/>
      </w:tblGrid>
      <w:tr>
        <w:trPr/>
        <w:tc>
          <w:tcPr>
            <w:tcW w:w="1418" w:type="dxa"/>
            <w:vAlign w:val="top"/>
          </w:tcPr>
          <w:p>
            <w:pPr>
              <w:pStyle w:val="0"/>
              <w:kinsoku w:val="0"/>
              <w:spacing w:line="358" w:lineRule="exact"/>
              <w:jc w:val="center"/>
              <w:rPr>
                <w:rFonts w:hint="default" w:ascii="ＭＳ 明朝" w:hAnsi="ＭＳ 明朝" w:eastAsia="ＭＳ 明朝"/>
                <w:sz w:val="22"/>
              </w:rPr>
            </w:pPr>
            <w:r>
              <w:rPr>
                <w:rFonts w:hint="eastAsia" w:ascii="ＭＳ 明朝" w:hAnsi="ＭＳ 明朝" w:eastAsia="ＭＳ 明朝"/>
                <w:sz w:val="22"/>
              </w:rPr>
              <w:t>区分</w:t>
            </w:r>
          </w:p>
        </w:tc>
        <w:tc>
          <w:tcPr>
            <w:tcW w:w="2950" w:type="dxa"/>
            <w:vAlign w:val="top"/>
          </w:tcPr>
          <w:p>
            <w:pPr>
              <w:pStyle w:val="0"/>
              <w:kinsoku w:val="0"/>
              <w:wordWrap w:val="0"/>
              <w:spacing w:line="358" w:lineRule="exact"/>
              <w:jc w:val="center"/>
              <w:rPr>
                <w:rFonts w:hint="default" w:ascii="ＭＳ 明朝" w:hAnsi="ＭＳ 明朝" w:eastAsia="ＭＳ 明朝"/>
                <w:sz w:val="22"/>
              </w:rPr>
            </w:pPr>
            <w:r>
              <w:rPr>
                <w:rFonts w:hint="eastAsia" w:ascii="ＭＳ 明朝" w:hAnsi="ＭＳ 明朝" w:eastAsia="ＭＳ 明朝"/>
                <w:sz w:val="22"/>
              </w:rPr>
              <w:t>担当課</w:t>
            </w:r>
          </w:p>
        </w:tc>
        <w:tc>
          <w:tcPr>
            <w:tcW w:w="1845" w:type="dxa"/>
            <w:vAlign w:val="top"/>
          </w:tcPr>
          <w:p>
            <w:pPr>
              <w:pStyle w:val="0"/>
              <w:kinsoku w:val="0"/>
              <w:wordWrap w:val="0"/>
              <w:spacing w:line="358" w:lineRule="exact"/>
              <w:jc w:val="center"/>
              <w:rPr>
                <w:rFonts w:hint="default" w:ascii="ＭＳ 明朝" w:hAnsi="ＭＳ 明朝" w:eastAsia="ＭＳ 明朝"/>
                <w:sz w:val="22"/>
              </w:rPr>
            </w:pPr>
            <w:r>
              <w:rPr>
                <w:rFonts w:hint="eastAsia" w:ascii="ＭＳ 明朝" w:hAnsi="ＭＳ 明朝" w:eastAsia="ＭＳ 明朝"/>
                <w:sz w:val="22"/>
              </w:rPr>
              <w:t>電話番号</w:t>
            </w:r>
          </w:p>
        </w:tc>
        <w:tc>
          <w:tcPr>
            <w:tcW w:w="4100" w:type="dxa"/>
            <w:vAlign w:val="top"/>
          </w:tcPr>
          <w:p>
            <w:pPr>
              <w:pStyle w:val="0"/>
              <w:kinsoku w:val="0"/>
              <w:wordWrap w:val="0"/>
              <w:spacing w:line="358" w:lineRule="exact"/>
              <w:jc w:val="center"/>
              <w:rPr>
                <w:rFonts w:hint="default" w:ascii="ＭＳ 明朝" w:hAnsi="ＭＳ 明朝" w:eastAsia="ＭＳ 明朝"/>
                <w:sz w:val="22"/>
              </w:rPr>
            </w:pPr>
            <w:r>
              <w:rPr>
                <w:rFonts w:hint="eastAsia" w:ascii="ＭＳ 明朝" w:hAnsi="ＭＳ 明朝" w:eastAsia="ＭＳ 明朝"/>
                <w:sz w:val="22"/>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5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w:t>
            </w:r>
          </w:p>
        </w:tc>
        <w:tc>
          <w:tcPr>
            <w:tcW w:w="1845"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410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84" w:hRule="atLeast"/>
        </w:trPr>
        <w:tc>
          <w:tcPr>
            <w:tcW w:w="1418" w:type="dxa"/>
            <w:vAlign w:val="center"/>
          </w:tcPr>
          <w:p>
            <w:pPr>
              <w:pStyle w:val="0"/>
              <w:rPr>
                <w:rFonts w:hint="default"/>
                <w:sz w:val="22"/>
              </w:rPr>
            </w:pPr>
            <w:r>
              <w:rPr>
                <w:rFonts w:hint="eastAsia"/>
                <w:sz w:val="22"/>
              </w:rPr>
              <w:t>業務担当課</w:t>
            </w:r>
          </w:p>
        </w:tc>
        <w:tc>
          <w:tcPr>
            <w:tcW w:w="2950" w:type="dxa"/>
            <w:vAlign w:val="center"/>
          </w:tcPr>
          <w:p>
            <w:pPr>
              <w:pStyle w:val="0"/>
              <w:rPr>
                <w:rFonts w:hint="eastAsia"/>
                <w:sz w:val="22"/>
              </w:rPr>
            </w:pPr>
            <w:r>
              <w:rPr>
                <w:rFonts w:hint="eastAsia"/>
                <w:sz w:val="22"/>
              </w:rPr>
              <w:t>大崎市市民協働推進部</w:t>
            </w:r>
          </w:p>
          <w:p>
            <w:pPr>
              <w:pStyle w:val="0"/>
              <w:rPr>
                <w:rFonts w:hint="default"/>
                <w:sz w:val="22"/>
              </w:rPr>
            </w:pPr>
            <w:r>
              <w:rPr>
                <w:rFonts w:hint="eastAsia"/>
                <w:sz w:val="22"/>
              </w:rPr>
              <w:t>環境保全課</w:t>
            </w:r>
          </w:p>
        </w:tc>
        <w:tc>
          <w:tcPr>
            <w:tcW w:w="1845" w:type="dxa"/>
            <w:vAlign w:val="center"/>
          </w:tcPr>
          <w:p>
            <w:pPr>
              <w:pStyle w:val="0"/>
              <w:jc w:val="left"/>
              <w:rPr>
                <w:rFonts w:hint="default"/>
                <w:color w:val="auto"/>
                <w:sz w:val="22"/>
              </w:rPr>
            </w:pPr>
            <w:r>
              <w:rPr>
                <w:rFonts w:hint="eastAsia"/>
                <w:color w:val="auto"/>
                <w:sz w:val="22"/>
              </w:rPr>
              <w:t>0229-23-6074</w:t>
            </w:r>
          </w:p>
        </w:tc>
        <w:tc>
          <w:tcPr>
            <w:tcW w:w="4100" w:type="dxa"/>
            <w:shd w:val="clear" w:color="auto" w:fill="auto"/>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６　</w:t>
      </w:r>
      <w:r>
        <w:rPr>
          <w:rFonts w:hint="eastAsia" w:ascii="ＭＳ 明朝" w:hAnsi="ＭＳ 明朝" w:eastAsia="ＭＳ 明朝"/>
          <w:sz w:val="22"/>
        </w:rPr>
        <w:t>入札日程</w:t>
      </w:r>
    </w:p>
    <w:tbl>
      <w:tblPr>
        <w:tblStyle w:val="11"/>
        <w:tblW w:w="1031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180"/>
        <w:gridCol w:w="4715"/>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期間･期日･期限</w:t>
            </w:r>
          </w:p>
        </w:tc>
        <w:tc>
          <w:tcPr>
            <w:tcW w:w="4715" w:type="dxa"/>
            <w:vAlign w:val="top"/>
          </w:tcPr>
          <w:p>
            <w:pPr>
              <w:pStyle w:val="0"/>
              <w:kinsoku w:val="0"/>
              <w:wordWrap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場所</w:t>
            </w:r>
          </w:p>
        </w:tc>
      </w:tr>
      <w:tr>
        <w:trPr>
          <w:trHeight w:val="724" w:hRule="atLeast"/>
        </w:trPr>
        <w:tc>
          <w:tcPr>
            <w:tcW w:w="1418"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4180"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 xml:space="preserve"> 9</w:t>
            </w:r>
            <w:r>
              <w:rPr>
                <w:rFonts w:hint="eastAsia"/>
                <w:sz w:val="22"/>
              </w:rPr>
              <w:t>月</w:t>
            </w:r>
            <w:r>
              <w:rPr>
                <w:rFonts w:hint="eastAsia"/>
                <w:sz w:val="22"/>
              </w:rPr>
              <w:t>19</w:t>
            </w:r>
            <w:r>
              <w:rPr>
                <w:rFonts w:hint="eastAsia"/>
                <w:sz w:val="22"/>
              </w:rPr>
              <w:t>日（金）から</w:t>
            </w:r>
          </w:p>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 xml:space="preserve"> 3</w:t>
            </w:r>
            <w:r>
              <w:rPr>
                <w:rFonts w:hint="eastAsia"/>
                <w:sz w:val="22"/>
              </w:rPr>
              <w:t>日（金）までの</w:t>
            </w:r>
          </w:p>
          <w:p>
            <w:pPr>
              <w:pStyle w:val="0"/>
              <w:rPr>
                <w:rFonts w:hint="default"/>
                <w:sz w:val="22"/>
              </w:rPr>
            </w:pPr>
            <w:r>
              <w:rPr>
                <w:rFonts w:hint="eastAsia"/>
                <w:sz w:val="22"/>
              </w:rPr>
              <w:t>午前</w:t>
            </w:r>
            <w:r>
              <w:rPr>
                <w:rFonts w:hint="eastAsia"/>
                <w:sz w:val="22"/>
              </w:rPr>
              <w:t>9</w:t>
            </w:r>
            <w:r>
              <w:rPr>
                <w:rFonts w:hint="eastAsia"/>
                <w:sz w:val="22"/>
              </w:rPr>
              <w:t>時から午後</w:t>
            </w:r>
            <w:r>
              <w:rPr>
                <w:rFonts w:hint="eastAsia"/>
                <w:sz w:val="22"/>
              </w:rPr>
              <w:t>4</w:t>
            </w:r>
            <w:r>
              <w:rPr>
                <w:rFonts w:hint="eastAsia"/>
                <w:sz w:val="22"/>
              </w:rPr>
              <w:t>時まで</w:t>
            </w:r>
          </w:p>
        </w:tc>
        <w:tc>
          <w:tcPr>
            <w:tcW w:w="4715"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大崎市役所本庁舎１階市政情報センター</w:t>
            </w:r>
          </w:p>
        </w:tc>
      </w:tr>
      <w:tr>
        <w:trPr>
          <w:trHeight w:val="633" w:hRule="atLeast"/>
        </w:trPr>
        <w:tc>
          <w:tcPr>
            <w:tcW w:w="1418" w:type="dxa"/>
            <w:vAlign w:val="top"/>
          </w:tcPr>
          <w:p>
            <w:pPr>
              <w:pStyle w:val="0"/>
              <w:rPr>
                <w:rFonts w:hint="default"/>
                <w:sz w:val="22"/>
              </w:rPr>
            </w:pPr>
            <w:r>
              <w:rPr>
                <w:rFonts w:hint="eastAsia"/>
                <w:sz w:val="22"/>
              </w:rPr>
              <w:t>質問の受付</w:t>
            </w:r>
          </w:p>
        </w:tc>
        <w:tc>
          <w:tcPr>
            <w:tcW w:w="4180"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 xml:space="preserve"> 9</w:t>
            </w:r>
            <w:r>
              <w:rPr>
                <w:rFonts w:hint="eastAsia"/>
                <w:sz w:val="22"/>
              </w:rPr>
              <w:t>月</w:t>
            </w:r>
            <w:r>
              <w:rPr>
                <w:rFonts w:hint="eastAsia"/>
                <w:sz w:val="22"/>
              </w:rPr>
              <w:t>19</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 xml:space="preserve"> 9</w:t>
            </w:r>
            <w:r>
              <w:rPr>
                <w:rFonts w:hint="eastAsia"/>
                <w:sz w:val="22"/>
              </w:rPr>
              <w:t>月</w:t>
            </w:r>
            <w:r>
              <w:rPr>
                <w:rFonts w:hint="eastAsia"/>
                <w:sz w:val="22"/>
              </w:rPr>
              <w:t>25</w:t>
            </w:r>
            <w:r>
              <w:rPr>
                <w:rFonts w:hint="eastAsia"/>
                <w:sz w:val="22"/>
              </w:rPr>
              <w:t>日（木）午後</w:t>
            </w:r>
            <w:r>
              <w:rPr>
                <w:rFonts w:hint="eastAsia"/>
                <w:sz w:val="22"/>
              </w:rPr>
              <w:t>4</w:t>
            </w:r>
            <w:r>
              <w:rPr>
                <w:rFonts w:hint="eastAsia"/>
                <w:sz w:val="22"/>
              </w:rPr>
              <w:t>時まで</w:t>
            </w:r>
          </w:p>
        </w:tc>
        <w:tc>
          <w:tcPr>
            <w:tcW w:w="4715"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大崎市役所本庁舎４階　</w:t>
            </w:r>
            <w:r>
              <w:rPr>
                <w:rFonts w:hint="default"/>
                <w:sz w:val="22"/>
              </w:rPr>
              <w:t>財政課</w:t>
            </w:r>
          </w:p>
        </w:tc>
      </w:tr>
      <w:tr>
        <w:trPr>
          <w:trHeight w:val="535" w:hRule="atLeast"/>
        </w:trPr>
        <w:tc>
          <w:tcPr>
            <w:tcW w:w="1418" w:type="dxa"/>
            <w:vAlign w:val="top"/>
          </w:tcPr>
          <w:p>
            <w:pPr>
              <w:pStyle w:val="0"/>
              <w:rPr>
                <w:rFonts w:hint="default"/>
                <w:sz w:val="22"/>
              </w:rPr>
            </w:pPr>
            <w:r>
              <w:rPr>
                <w:rFonts w:hint="eastAsia"/>
                <w:sz w:val="22"/>
              </w:rPr>
              <w:t>質問の回答</w:t>
            </w:r>
          </w:p>
        </w:tc>
        <w:tc>
          <w:tcPr>
            <w:tcW w:w="4180" w:type="dxa"/>
            <w:vAlign w:val="top"/>
          </w:tcPr>
          <w:p>
            <w:pPr>
              <w:pStyle w:val="0"/>
              <w:rPr>
                <w:rFonts w:hint="default"/>
                <w:sz w:val="22"/>
              </w:rPr>
            </w:pPr>
            <w:r>
              <w:rPr>
                <w:rFonts w:hint="eastAsia"/>
                <w:color w:val="000000" w:themeColor="text1"/>
                <w:sz w:val="22"/>
              </w:rPr>
              <w:t>令和</w:t>
            </w:r>
            <w:r>
              <w:rPr>
                <w:rFonts w:hint="eastAsia"/>
                <w:color w:val="000000" w:themeColor="text1"/>
                <w:sz w:val="22"/>
              </w:rPr>
              <w:t>7</w:t>
            </w:r>
            <w:r>
              <w:rPr>
                <w:rFonts w:hint="eastAsia"/>
                <w:color w:val="000000" w:themeColor="text1"/>
                <w:sz w:val="22"/>
              </w:rPr>
              <w:t>年</w:t>
            </w:r>
            <w:r>
              <w:rPr>
                <w:rFonts w:hint="eastAsia"/>
                <w:color w:val="000000" w:themeColor="text1"/>
                <w:sz w:val="22"/>
              </w:rPr>
              <w:t xml:space="preserve"> 9</w:t>
            </w:r>
            <w:r>
              <w:rPr>
                <w:rFonts w:hint="eastAsia"/>
                <w:color w:val="000000" w:themeColor="text1"/>
                <w:sz w:val="22"/>
              </w:rPr>
              <w:t>月</w:t>
            </w:r>
            <w:r>
              <w:rPr>
                <w:rFonts w:hint="eastAsia"/>
                <w:color w:val="000000" w:themeColor="text1"/>
                <w:sz w:val="22"/>
              </w:rPr>
              <w:t>29</w:t>
            </w:r>
            <w:r>
              <w:rPr>
                <w:rFonts w:hint="eastAsia"/>
                <w:color w:val="000000" w:themeColor="text1"/>
                <w:sz w:val="22"/>
              </w:rPr>
              <w:t>日（月）午後</w:t>
            </w:r>
            <w:r>
              <w:rPr>
                <w:rFonts w:hint="eastAsia"/>
                <w:color w:val="000000" w:themeColor="text1"/>
                <w:sz w:val="22"/>
              </w:rPr>
              <w:t>4</w:t>
            </w:r>
            <w:r>
              <w:rPr>
                <w:rFonts w:hint="eastAsia"/>
                <w:color w:val="000000" w:themeColor="text1"/>
                <w:sz w:val="22"/>
              </w:rPr>
              <w:t>時まで</w:t>
            </w:r>
          </w:p>
        </w:tc>
        <w:tc>
          <w:tcPr>
            <w:tcW w:w="4715"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大崎市役所本庁舎１階</w:t>
            </w:r>
            <w:r>
              <w:rPr>
                <w:rFonts w:hint="default"/>
                <w:sz w:val="22"/>
              </w:rPr>
              <w:t>市政情報センター</w:t>
            </w:r>
          </w:p>
          <w:p>
            <w:pPr>
              <w:pStyle w:val="0"/>
              <w:rPr>
                <w:rFonts w:hint="default"/>
                <w:sz w:val="22"/>
              </w:rPr>
            </w:pPr>
            <w:r>
              <w:rPr>
                <w:rFonts w:hint="eastAsia"/>
                <w:sz w:val="22"/>
              </w:rPr>
              <w:t>及び大崎市公式ウェブサイト</w:t>
            </w:r>
          </w:p>
        </w:tc>
      </w:tr>
      <w:tr>
        <w:trPr>
          <w:trHeight w:val="612" w:hRule="atLeast"/>
        </w:trPr>
        <w:tc>
          <w:tcPr>
            <w:tcW w:w="1418"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4180"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 xml:space="preserve"> 6</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715"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0" w:hRule="atLeast"/>
        </w:trPr>
        <w:tc>
          <w:tcPr>
            <w:tcW w:w="1418" w:type="dxa"/>
            <w:vAlign w:val="top"/>
          </w:tcPr>
          <w:p>
            <w:pPr>
              <w:pStyle w:val="0"/>
              <w:rPr>
                <w:rFonts w:hint="default"/>
                <w:sz w:val="22"/>
              </w:rPr>
            </w:pPr>
            <w:r>
              <w:rPr>
                <w:rFonts w:hint="eastAsia"/>
                <w:sz w:val="22"/>
              </w:rPr>
              <w:t>開札</w:t>
            </w:r>
          </w:p>
        </w:tc>
        <w:tc>
          <w:tcPr>
            <w:tcW w:w="4180"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7</w:t>
            </w:r>
            <w:r>
              <w:rPr>
                <w:rFonts w:hint="eastAsia"/>
                <w:color w:val="000000" w:themeColor="text1"/>
                <w:sz w:val="22"/>
              </w:rPr>
              <w:t>年</w:t>
            </w:r>
            <w:r>
              <w:rPr>
                <w:rFonts w:hint="eastAsia"/>
                <w:color w:val="000000" w:themeColor="text1"/>
                <w:sz w:val="22"/>
              </w:rPr>
              <w:t>10</w:t>
            </w:r>
            <w:r>
              <w:rPr>
                <w:rFonts w:hint="eastAsia"/>
                <w:color w:val="000000" w:themeColor="text1"/>
                <w:sz w:val="22"/>
              </w:rPr>
              <w:t>月</w:t>
            </w:r>
            <w:bookmarkStart w:id="0" w:name="_GoBack"/>
            <w:bookmarkEnd w:id="0"/>
            <w:r>
              <w:rPr>
                <w:rFonts w:hint="eastAsia"/>
                <w:color w:val="000000" w:themeColor="text1"/>
                <w:sz w:val="22"/>
              </w:rPr>
              <w:t xml:space="preserve"> 8</w:t>
            </w:r>
            <w:r>
              <w:rPr>
                <w:rFonts w:hint="eastAsia"/>
                <w:color w:val="000000" w:themeColor="text1"/>
                <w:sz w:val="22"/>
              </w:rPr>
              <w:t>日（水）</w:t>
            </w:r>
          </w:p>
          <w:p>
            <w:pPr>
              <w:pStyle w:val="0"/>
              <w:rPr>
                <w:rFonts w:hint="default"/>
                <w:sz w:val="22"/>
              </w:rPr>
            </w:pPr>
            <w:r>
              <w:rPr>
                <w:rFonts w:hint="eastAsia"/>
                <w:sz w:val="22"/>
              </w:rPr>
              <w:t>午前</w:t>
            </w:r>
            <w:r>
              <w:rPr>
                <w:rFonts w:hint="eastAsia"/>
                <w:sz w:val="22"/>
              </w:rPr>
              <w:t>11</w:t>
            </w:r>
            <w:r>
              <w:rPr>
                <w:rFonts w:hint="eastAsia"/>
                <w:sz w:val="22"/>
              </w:rPr>
              <w:t>時</w:t>
            </w:r>
            <w:r>
              <w:rPr>
                <w:rFonts w:hint="eastAsia"/>
                <w:sz w:val="22"/>
              </w:rPr>
              <w:t>10</w:t>
            </w:r>
            <w:r>
              <w:rPr>
                <w:rFonts w:hint="eastAsia"/>
                <w:sz w:val="22"/>
              </w:rPr>
              <w:t>分</w:t>
            </w:r>
            <w:r>
              <w:rPr>
                <w:rFonts w:hint="default"/>
                <w:sz w:val="22"/>
              </w:rPr>
              <w:t>から</w:t>
            </w:r>
          </w:p>
        </w:tc>
        <w:tc>
          <w:tcPr>
            <w:tcW w:w="4715"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大崎市古川七日町１番１号</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大崎市役所本庁舎３階</w:t>
            </w:r>
            <w:r>
              <w:rPr>
                <w:rFonts w:hint="eastAsia" w:asciiTheme="minorEastAsia" w:hAnsiTheme="minorEastAsia" w:eastAsiaTheme="minorEastAsia"/>
                <w:sz w:val="22"/>
              </w:rPr>
              <w:t>301</w:t>
            </w:r>
            <w:r>
              <w:rPr>
                <w:rFonts w:hint="eastAsia" w:asciiTheme="minorEastAsia" w:hAnsiTheme="minorEastAsia" w:eastAsiaTheme="minorEastAsia"/>
                <w:sz w:val="22"/>
              </w:rPr>
              <w:t>会議室</w:t>
            </w:r>
          </w:p>
        </w:tc>
      </w:tr>
      <w:tr>
        <w:trPr>
          <w:trHeight w:val="70" w:hRule="atLeast"/>
        </w:trPr>
        <w:tc>
          <w:tcPr>
            <w:tcW w:w="1418"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4180" w:type="dxa"/>
            <w:vAlign w:val="top"/>
          </w:tcPr>
          <w:p>
            <w:pPr>
              <w:pStyle w:val="0"/>
              <w:rPr>
                <w:rFonts w:hint="default"/>
                <w:sz w:val="22"/>
              </w:rPr>
            </w:pPr>
            <w:r>
              <w:rPr>
                <w:rFonts w:hint="eastAsia"/>
                <w:sz w:val="22"/>
              </w:rPr>
              <w:t>落札決定後に公表</w:t>
            </w:r>
          </w:p>
        </w:tc>
        <w:tc>
          <w:tcPr>
            <w:tcW w:w="4715"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ind w:left="110" w:leftChars="50"/>
        <w:rPr>
          <w:rFonts w:hint="default" w:ascii="ＭＳ 明朝" w:hAnsi="ＭＳ 明朝" w:eastAsia="ＭＳ 明朝"/>
          <w:sz w:val="22"/>
        </w:rPr>
      </w:pPr>
    </w:p>
    <w:p>
      <w:pPr>
        <w:pStyle w:val="0"/>
        <w:kinsoku w:val="0"/>
        <w:wordWrap w:val="0"/>
        <w:spacing w:line="358" w:lineRule="exact"/>
        <w:ind w:left="110" w:leftChars="5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　　</w:t>
      </w:r>
    </w:p>
    <w:p>
      <w:pPr>
        <w:pStyle w:val="0"/>
        <w:kinsoku w:val="0"/>
        <w:wordWrap w:val="0"/>
        <w:spacing w:line="358" w:lineRule="exact"/>
        <w:ind w:left="220" w:leftChars="100" w:firstLine="230" w:firstLineChars="100"/>
        <w:rPr>
          <w:rFonts w:hint="eastAsia"/>
          <w:sz w:val="22"/>
        </w:rPr>
      </w:pPr>
      <w:r>
        <w:rPr>
          <w:rFonts w:hint="eastAsia" w:ascii="ＭＳ 明朝" w:hAnsi="ＭＳ 明朝" w:eastAsia="ＭＳ 明朝"/>
          <w:sz w:val="22"/>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sz w:val="22"/>
        </w:rPr>
      </w:pPr>
      <w:r>
        <w:rPr>
          <w:rFonts w:hint="eastAsia" w:ascii="ＭＳ 明朝" w:hAnsi="ＭＳ 明朝" w:eastAsia="ＭＳ 明朝"/>
          <w:sz w:val="22"/>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704"/>
        <w:gridCol w:w="1752"/>
      </w:tblGrid>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（１）配置技術者に関する調書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（２）配置技術者の資格証の写し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（３）管理技術者等との雇用関係が確認できる書類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（４）大崎市競争入札参加資格承認通知書の写し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sz w:val="22"/>
              </w:rPr>
            </w:pPr>
            <w:r>
              <w:rPr>
                <w:rFonts w:hint="eastAsia" w:asciiTheme="minorEastAsia" w:hAnsiTheme="minorEastAsia" w:eastAsiaTheme="minorEastAsia"/>
                <w:sz w:val="22"/>
              </w:rPr>
              <w:t>（５）その他入札執行者が入札参加資格確認のため必要と認めた書類</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（６）委任状（代表者以外の者が，上記の書類を提出する場合）　　　　　</w:t>
            </w:r>
          </w:p>
        </w:tc>
        <w:tc>
          <w:tcPr>
            <w:tcW w:w="1752" w:type="dxa"/>
            <w:tcBorders>
              <w:top w:val="nil"/>
              <w:left w:val="nil"/>
              <w:bottom w:val="nil"/>
              <w:right w:val="nil"/>
              <w:tl2br w:val="none" w:color="auto" w:sz="0" w:space="0"/>
              <w:tr2bl w:val="none" w:color="auto" w:sz="0" w:space="0"/>
            </w:tcBorders>
            <w:vAlign w:val="top"/>
          </w:tcPr>
          <w:p>
            <w:pPr>
              <w:pStyle w:val="0"/>
              <w:rPr>
                <w:rFonts w:hint="eastAsia"/>
                <w:sz w:val="22"/>
              </w:rPr>
            </w:pPr>
            <w:r>
              <w:rPr>
                <w:rFonts w:hint="eastAsia" w:asciiTheme="minorEastAsia" w:hAnsiTheme="minorEastAsia" w:eastAsiaTheme="minorEastAsia"/>
                <w:sz w:val="22"/>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2"/>
        </w:rPr>
      </w:pP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ind w:left="231" w:leftChars="105" w:firstLine="230" w:firstLineChars="1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default" w:ascii="ＭＳ 明朝" w:hAnsi="ＭＳ 明朝" w:eastAsia="ＭＳ 明朝"/>
          <w:sz w:val="22"/>
        </w:rPr>
        <w:br w:type="page"/>
      </w: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ア　入札書</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left="660" w:leftChars="300" w:firstLine="230" w:firstLineChars="1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60" w:leftChars="300"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（２）その他不明の点については，大崎市総務部財政課入札契約担当（電話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6"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6"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p>
    <w:p>
      <w:pPr>
        <w:pStyle w:val="0"/>
        <w:jc w:val="center"/>
        <w:rPr>
          <w:rFonts w:hint="default"/>
          <w:color w:val="000000" w:themeColor="text1"/>
          <w:sz w:val="24"/>
        </w:rPr>
      </w:pPr>
    </w:p>
    <w:p>
      <w:pPr>
        <w:pStyle w:val="0"/>
        <w:jc w:val="center"/>
        <w:rPr>
          <w:rFonts w:hint="default"/>
          <w:color w:val="000000" w:themeColor="text1"/>
          <w:sz w:val="24"/>
        </w:rPr>
      </w:pPr>
      <w:r>
        <w:rPr>
          <w:rFonts w:hint="eastAsia"/>
          <w:color w:val="000000" w:themeColor="text1"/>
          <w:spacing w:val="261"/>
          <w:sz w:val="24"/>
          <w:fitText w:val="1765" w:id="2"/>
        </w:rPr>
        <w:t>経歴</w:t>
      </w:r>
      <w:r>
        <w:rPr>
          <w:rFonts w:hint="eastAsia"/>
          <w:color w:val="000000" w:themeColor="text1"/>
          <w:spacing w:val="0"/>
          <w:sz w:val="24"/>
          <w:fitText w:val="1765" w:id="2"/>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本籍</w:t>
      </w:r>
      <w:r>
        <w:rPr>
          <w:rFonts w:hint="eastAsia"/>
          <w:color w:val="000000" w:themeColor="text1"/>
          <w:spacing w:val="0"/>
          <w:fitText w:val="1140" w:id="3"/>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4"/>
        </w:rPr>
        <w:t>現住</w:t>
      </w:r>
      <w:r>
        <w:rPr>
          <w:rFonts w:hint="eastAsia"/>
          <w:color w:val="000000" w:themeColor="text1"/>
          <w:spacing w:val="0"/>
          <w:fitText w:val="1140" w:id="4"/>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5"/>
        </w:rPr>
        <w:t>氏</w:t>
      </w:r>
      <w:r>
        <w:rPr>
          <w:rFonts w:hint="eastAsia"/>
          <w:color w:val="000000" w:themeColor="text1"/>
          <w:spacing w:val="0"/>
          <w:fitText w:val="1140" w:id="5"/>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6"/>
        </w:rPr>
        <w:t>生年月</w:t>
      </w:r>
      <w:r>
        <w:rPr>
          <w:rFonts w:hint="eastAsia"/>
          <w:color w:val="000000" w:themeColor="text1"/>
          <w:spacing w:val="2"/>
          <w:fitText w:val="1140" w:id="6"/>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学</w:t>
      </w:r>
      <w:r>
        <w:rPr>
          <w:rFonts w:hint="eastAsia"/>
          <w:color w:val="000000" w:themeColor="text1"/>
          <w:spacing w:val="0"/>
          <w:fitText w:val="1140" w:id="7"/>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資</w:t>
      </w:r>
      <w:r>
        <w:rPr>
          <w:rFonts w:hint="eastAsia"/>
          <w:color w:val="000000" w:themeColor="text1"/>
          <w:spacing w:val="0"/>
          <w:fitText w:val="1140" w:id="8"/>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9"/>
        </w:rPr>
        <w:t>職</w:t>
      </w:r>
      <w:r>
        <w:rPr>
          <w:rFonts w:hint="eastAsia"/>
          <w:color w:val="000000" w:themeColor="text1"/>
          <w:spacing w:val="0"/>
          <w:fitText w:val="1140" w:id="9"/>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10"/>
        </w:rPr>
        <w:t>実務経験年</w:t>
      </w:r>
      <w:r>
        <w:rPr>
          <w:rFonts w:hint="eastAsia"/>
          <w:color w:val="000000" w:themeColor="text1"/>
          <w:spacing w:val="4"/>
          <w:w w:val="99"/>
          <w:fitText w:val="1190" w:id="10"/>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1"/>
        </w:rPr>
        <w:t>業務経</w:t>
      </w:r>
      <w:r>
        <w:rPr>
          <w:rFonts w:hint="eastAsia"/>
          <w:color w:val="000000" w:themeColor="text1"/>
          <w:spacing w:val="0"/>
          <w:fitText w:val="1190" w:id="11"/>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2"/>
              </w:rPr>
              <w:t>所在</w:t>
            </w:r>
            <w:r>
              <w:rPr>
                <w:rFonts w:hint="eastAsia" w:asciiTheme="minorEastAsia" w:hAnsiTheme="minorEastAsia" w:eastAsiaTheme="minorEastAsia"/>
                <w:spacing w:val="1"/>
                <w:sz w:val="22"/>
                <w:fitText w:val="1547" w:id="1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3"/>
              </w:rPr>
              <w:t>商号又は名</w:t>
            </w:r>
            <w:r>
              <w:rPr>
                <w:rFonts w:hint="eastAsia" w:asciiTheme="minorEastAsia" w:hAnsiTheme="minorEastAsia" w:eastAsiaTheme="minorEastAsia"/>
                <w:spacing w:val="3"/>
                <w:sz w:val="22"/>
                <w:fitText w:val="1547" w:id="1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14"/>
              </w:rPr>
              <w:t>契約番</w:t>
            </w:r>
            <w:r>
              <w:rPr>
                <w:rFonts w:hint="eastAsia" w:asciiTheme="minorEastAsia" w:hAnsiTheme="minorEastAsia" w:eastAsiaTheme="minorEastAsia"/>
                <w:spacing w:val="1"/>
                <w:sz w:val="22"/>
                <w:fitText w:val="1105" w:id="1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15"/>
              </w:rPr>
              <w:t>契約</w:t>
            </w:r>
            <w:r>
              <w:rPr>
                <w:rFonts w:hint="eastAsia" w:asciiTheme="minorEastAsia" w:hAnsiTheme="minorEastAsia" w:eastAsiaTheme="minorEastAsia"/>
                <w:spacing w:val="0"/>
                <w:sz w:val="22"/>
                <w:fitText w:val="1105" w:id="1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rPr>
        <w:t xml:space="preserve">   </w:t>
      </w: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0" w:leftChars="0" w:firstLine="1320" w:firstLineChars="55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0" w:leftChars="0" w:firstLine="1320" w:firstLineChars="55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rPr>
          <w:rFonts w:hint="default" w:asciiTheme="minorEastAsia" w:hAnsiTheme="minorEastAsia" w:eastAsiaTheme="minorEastAsia"/>
        </w:rPr>
        <w:sectPr>
          <w:footerReference r:id="rId5" w:type="default"/>
          <w:footnotePr>
            <w:numRestart w:val="eachSect"/>
          </w:footnotePr>
          <w:pgSz w:w="11906" w:h="16838"/>
          <w:pgMar w:top="850" w:right="567" w:bottom="709" w:left="1134" w:header="720" w:footer="561" w:gutter="0"/>
          <w:pgNumType w:start="1"/>
          <w:cols w:space="720"/>
          <w:textDirection w:val="lrTb"/>
          <w:docGrid w:type="linesAndChars" w:linePitch="272" w:charSpace="-6144"/>
        </w:sectPr>
      </w:pPr>
    </w:p>
    <w:p>
      <w:pPr>
        <w:pStyle w:val="0"/>
        <w:widowControl w:val="1"/>
        <w:autoSpaceDE w:val="1"/>
        <w:autoSpaceDN w:val="1"/>
        <w:adjustRightInd w:val="1"/>
        <w:spacing w:line="240" w:lineRule="auto"/>
        <w:rPr>
          <w:rFonts w:hint="default" w:asciiTheme="minorEastAsia" w:hAnsiTheme="minorEastAsia" w:eastAsiaTheme="minorEastAsia"/>
        </w:rPr>
      </w:pPr>
    </w:p>
    <w:sectPr>
      <w:footerReference r:id="rId6" w:type="default"/>
      <w:footnotePr>
        <w:numRestart w:val="eachSect"/>
      </w:footnotePr>
      <w:type w:val="continuous"/>
      <w:pgSz w:w="11906" w:h="16838"/>
      <w:pgMar w:top="851" w:right="1134" w:bottom="851" w:left="1134" w:header="720" w:footer="561"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74764731"/>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yphenationZone w:val="0"/>
  <w:doNotHyphenateCaps/>
  <w:drawingGridHorizontalSpacing w:val="205"/>
  <w:drawingGridVerticalSpacing w:val="369"/>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459</TotalTime>
  <Pages>12</Pages>
  <Words>59</Words>
  <Characters>5479</Characters>
  <Application>JUST Note</Application>
  <Lines>8574</Lines>
  <Paragraphs>336</Paragraphs>
  <Company>古川市</Company>
  <CharactersWithSpaces>5957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2025-07-23T01:19:20Z</cp:lastPrinted>
  <dcterms:created xsi:type="dcterms:W3CDTF">2022-08-25T04:53:00Z</dcterms:created>
  <dcterms:modified xsi:type="dcterms:W3CDTF">2025-07-23T01:44:13Z</dcterms:modified>
  <cp:revision>7</cp:revision>
</cp:coreProperties>
</file>