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大崎市上下水道公告</w:t>
      </w:r>
      <w:r>
        <w:rPr>
          <w:rFonts w:hint="eastAsia"/>
          <w:sz w:val="21"/>
          <w:highlight w:val="none"/>
        </w:rPr>
        <w:t>第４４</w:t>
      </w:r>
      <w:bookmarkStart w:id="0" w:name="_GoBack"/>
      <w:bookmarkEnd w:id="0"/>
      <w:r>
        <w:rPr>
          <w:rFonts w:hint="eastAsia"/>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w:t>
      </w:r>
      <w:r>
        <w:rPr>
          <w:rFonts w:hint="eastAsia" w:ascii="ＭＳ 明朝" w:hAnsi="ＭＳ 明朝" w:eastAsia="ＭＳ 明朝"/>
          <w:color w:val="000000"/>
          <w:sz w:val="21"/>
        </w:rPr>
        <w:t>大崎市水道事業及び下水道事業契約事務規程（平成１８年大崎市水道管理規定第１４号）において準用する</w:t>
      </w:r>
      <w:r>
        <w:rPr>
          <w:rFonts w:hint="eastAsia" w:ascii="ＭＳ 明朝" w:hAnsi="ＭＳ 明朝" w:eastAsia="ＭＳ 明朝"/>
          <w:sz w:val="21"/>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highlight w:val="none"/>
        </w:rPr>
        <w:t>年</w:t>
      </w:r>
      <w:r>
        <w:rPr>
          <w:rFonts w:hint="eastAsia" w:ascii="ＭＳ 明朝" w:hAnsi="ＭＳ 明朝" w:eastAsia="ＭＳ 明朝"/>
          <w:sz w:val="21"/>
          <w:highlight w:val="none"/>
        </w:rPr>
        <w:t xml:space="preserve"> 5</w:t>
      </w:r>
      <w:r>
        <w:rPr>
          <w:rFonts w:hint="eastAsia" w:ascii="ＭＳ 明朝" w:hAnsi="ＭＳ 明朝" w:eastAsia="ＭＳ 明朝"/>
          <w:sz w:val="21"/>
          <w:highlight w:val="none"/>
        </w:rPr>
        <w:t>月</w:t>
      </w:r>
      <w:r>
        <w:rPr>
          <w:rFonts w:hint="eastAsia" w:ascii="ＭＳ 明朝" w:hAnsi="ＭＳ 明朝" w:eastAsia="ＭＳ 明朝"/>
          <w:sz w:val="21"/>
          <w:highlight w:val="none"/>
        </w:rPr>
        <w:t>22</w:t>
      </w:r>
      <w:r>
        <w:rPr>
          <w:rFonts w:hint="eastAsia" w:ascii="ＭＳ 明朝" w:hAnsi="ＭＳ 明朝" w:eastAsia="ＭＳ 明朝"/>
          <w:sz w:val="21"/>
          <w:highlight w:val="none"/>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大崎市水道事業</w:t>
      </w:r>
    </w:p>
    <w:p>
      <w:pPr>
        <w:pStyle w:val="0"/>
        <w:kinsoku w:val="0"/>
        <w:wordWrap w:val="0"/>
        <w:spacing w:line="358" w:lineRule="exact"/>
        <w:ind w:left="6692" w:leftChars="3042"/>
        <w:rPr>
          <w:rFonts w:hint="default" w:ascii="ＭＳ 明朝" w:hAnsi="ＭＳ 明朝" w:eastAsia="ＭＳ 明朝"/>
          <w:sz w:val="21"/>
          <w:highlight w:val="none"/>
        </w:rPr>
      </w:pPr>
      <w:r>
        <w:rPr>
          <w:rFonts w:hint="eastAsia" w:ascii="ＭＳ 明朝" w:hAnsi="ＭＳ 明朝" w:eastAsia="ＭＳ 明朝"/>
          <w:sz w:val="21"/>
        </w:rPr>
        <w:t>大崎市長　</w:t>
      </w:r>
      <w:r>
        <w:rPr>
          <w:rFonts w:hint="eastAsia" w:ascii="ＭＳ 明朝" w:hAnsi="ＭＳ 明朝" w:eastAsia="ＭＳ 明朝"/>
          <w:sz w:val="21"/>
          <w:highlight w:val="none"/>
        </w:rPr>
        <w:t>中島</w:t>
      </w:r>
      <w:r>
        <w:rPr>
          <w:rFonts w:hint="eastAsia" w:ascii="ＭＳ 明朝" w:hAnsi="ＭＳ 明朝" w:eastAsia="ＭＳ 明朝"/>
          <w:sz w:val="21"/>
          <w:highlight w:val="none"/>
        </w:rPr>
        <w:t xml:space="preserve"> </w:t>
      </w:r>
      <w:r>
        <w:rPr>
          <w:rFonts w:hint="eastAsia" w:ascii="ＭＳ 明朝" w:hAnsi="ＭＳ 明朝" w:eastAsia="ＭＳ 明朝"/>
          <w:sz w:val="21"/>
          <w:highlight w:val="none"/>
        </w:rPr>
        <w:t>源陽</w:t>
      </w:r>
    </w:p>
    <w:p>
      <w:pPr>
        <w:pStyle w:val="0"/>
        <w:kinsoku w:val="0"/>
        <w:wordWrap w:val="0"/>
        <w:spacing w:line="358" w:lineRule="exact"/>
        <w:ind w:left="6692" w:leftChars="3042"/>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2026000476</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資配委　令和８年度　主要地方道古川一迫線桜の目橋配水管更新設計業務（古川）</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大崎市古川地域桜ノ目地内</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2</w:t>
      </w:r>
      <w:r>
        <w:rPr>
          <w:rFonts w:hint="eastAsia" w:ascii="ＭＳ 明朝" w:hAnsi="ＭＳ 明朝" w:eastAsia="ＭＳ 明朝"/>
          <w:sz w:val="21"/>
        </w:rPr>
        <w:t>月</w:t>
      </w:r>
      <w:r>
        <w:rPr>
          <w:rFonts w:hint="eastAsia" w:ascii="ＭＳ 明朝" w:hAnsi="ＭＳ 明朝" w:eastAsia="ＭＳ 明朝"/>
          <w:sz w:val="21"/>
        </w:rPr>
        <w:t>26</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〇配水管更新設計業務</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・水管橋基本設計　φ</w:t>
      </w:r>
      <w:r>
        <w:rPr>
          <w:rFonts w:hint="eastAsia" w:asciiTheme="minorEastAsia" w:hAnsiTheme="minorEastAsia" w:eastAsiaTheme="minorEastAsia"/>
          <w:sz w:val="21"/>
        </w:rPr>
        <w:t>200</w:t>
      </w:r>
      <w:r>
        <w:rPr>
          <w:rFonts w:hint="eastAsia" w:asciiTheme="minorEastAsia" w:hAnsiTheme="minorEastAsia" w:eastAsiaTheme="minorEastAsia"/>
          <w:sz w:val="21"/>
        </w:rPr>
        <w:t>㎜　</w:t>
      </w:r>
      <w:r>
        <w:rPr>
          <w:rFonts w:hint="eastAsia" w:asciiTheme="minorEastAsia" w:hAnsiTheme="minorEastAsia" w:eastAsiaTheme="minorEastAsia"/>
          <w:sz w:val="21"/>
        </w:rPr>
        <w:t>L=250m</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・測量業務　一式</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eastAsia" w:ascii="ＭＳ 明朝" w:hAnsi="ＭＳ 明朝" w:eastAsia="ＭＳ 明朝"/>
          <w:color w:val="000000"/>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670" w:leftChars="200" w:hanging="230" w:hangingChars="100"/>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02"/>
        <w:gridCol w:w="6501"/>
      </w:tblGrid>
      <w:tr>
        <w:trPr>
          <w:trHeight w:val="276" w:hRule="atLeast"/>
        </w:trPr>
        <w:tc>
          <w:tcPr>
            <w:tcW w:w="3402" w:type="dxa"/>
            <w:shd w:val="clear" w:color="auto" w:fill="auto"/>
            <w:vAlign w:val="top"/>
          </w:tcPr>
          <w:p>
            <w:pPr>
              <w:pStyle w:val="16"/>
              <w:ind w:left="0" w:leftChars="0" w:firstLine="0" w:firstLineChars="0"/>
              <w:rPr>
                <w:rFonts w:hint="default"/>
                <w:sz w:val="21"/>
              </w:rPr>
            </w:pPr>
            <w:r>
              <w:rPr>
                <w:rFonts w:hint="eastAsia"/>
                <w:sz w:val="21"/>
              </w:rPr>
              <w:t>登録業種及び登録部門</w:t>
            </w:r>
          </w:p>
        </w:tc>
        <w:tc>
          <w:tcPr>
            <w:tcW w:w="6501" w:type="dxa"/>
            <w:shd w:val="clear" w:color="auto" w:fill="auto"/>
            <w:vAlign w:val="top"/>
          </w:tcPr>
          <w:p>
            <w:pPr>
              <w:pStyle w:val="16"/>
              <w:ind w:left="0" w:leftChars="0" w:firstLine="0" w:firstLineChars="0"/>
              <w:rPr>
                <w:rFonts w:hint="default"/>
                <w:sz w:val="21"/>
              </w:rPr>
            </w:pPr>
            <w:r>
              <w:rPr>
                <w:rFonts w:hint="eastAsia"/>
                <w:sz w:val="21"/>
              </w:rPr>
              <w:t>業種：測量，部門：測量一般及び業種：土木関係建設コンサルタント業務，部門：上水道及び工業用水道</w:t>
            </w:r>
          </w:p>
        </w:tc>
      </w:tr>
      <w:tr>
        <w:trPr>
          <w:trHeight w:val="258" w:hRule="atLeast"/>
        </w:trPr>
        <w:tc>
          <w:tcPr>
            <w:tcW w:w="3402" w:type="dxa"/>
            <w:shd w:val="clear" w:color="auto" w:fill="auto"/>
            <w:vAlign w:val="top"/>
          </w:tcPr>
          <w:p>
            <w:pPr>
              <w:pStyle w:val="16"/>
              <w:ind w:left="0" w:leftChars="0" w:firstLine="0" w:firstLineChars="0"/>
              <w:rPr>
                <w:rFonts w:hint="default"/>
                <w:sz w:val="21"/>
              </w:rPr>
            </w:pPr>
            <w:r>
              <w:rPr>
                <w:rFonts w:hint="eastAsia"/>
                <w:sz w:val="21"/>
              </w:rPr>
              <w:t>事業所の所在地に関する条件</w:t>
            </w:r>
          </w:p>
        </w:tc>
        <w:tc>
          <w:tcPr>
            <w:tcW w:w="65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sz w:val="21"/>
              </w:rPr>
            </w:pPr>
            <w:r>
              <w:rPr>
                <w:rFonts w:hint="eastAsia" w:asciiTheme="minorEastAsia" w:hAnsiTheme="minorEastAsia" w:eastAsiaTheme="minorEastAsia"/>
                <w:sz w:val="21"/>
              </w:rPr>
              <w:t>県内に本社（店）又は受任機関の登録を有すること。</w:t>
            </w:r>
          </w:p>
        </w:tc>
      </w:tr>
      <w:tr>
        <w:trPr>
          <w:trHeight w:val="70"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1"/>
              </w:rPr>
            </w:pPr>
            <w:r>
              <w:rPr>
                <w:rFonts w:hint="eastAsia"/>
                <w:sz w:val="21"/>
              </w:rPr>
              <w:t>その他</w:t>
            </w:r>
          </w:p>
        </w:tc>
        <w:tc>
          <w:tcPr>
            <w:tcW w:w="6501" w:type="dxa"/>
            <w:shd w:val="clear" w:color="auto" w:fill="auto"/>
            <w:vAlign w:val="top"/>
          </w:tcPr>
          <w:p>
            <w:pPr>
              <w:pStyle w:val="16"/>
              <w:ind w:left="0" w:leftChars="0" w:firstLine="0" w:firstLineChars="0"/>
              <w:rPr>
                <w:rFonts w:hint="default"/>
                <w:sz w:val="21"/>
              </w:rPr>
            </w:pPr>
            <w:r>
              <w:rPr>
                <w:rFonts w:hint="eastAsia"/>
                <w:sz w:val="21"/>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大崎市上下水道部</w:t>
            </w:r>
          </w:p>
          <w:p>
            <w:pPr>
              <w:pStyle w:val="0"/>
              <w:kinsoku w:val="0"/>
              <w:wordWrap w:val="0"/>
              <w:spacing w:line="358" w:lineRule="exact"/>
              <w:jc w:val="both"/>
              <w:rPr>
                <w:rFonts w:hint="default"/>
                <w:sz w:val="21"/>
              </w:rPr>
            </w:pPr>
            <w:r>
              <w:rPr>
                <w:rFonts w:hint="eastAsia" w:ascii="ＭＳ 明朝" w:hAnsi="ＭＳ 明朝" w:eastAsia="ＭＳ 明朝"/>
                <w:sz w:val="21"/>
              </w:rPr>
              <w:t>上水道施設課</w:t>
            </w:r>
          </w:p>
        </w:tc>
        <w:tc>
          <w:tcPr>
            <w:tcW w:w="1784" w:type="dxa"/>
            <w:vAlign w:val="center"/>
          </w:tcPr>
          <w:p>
            <w:pPr>
              <w:pStyle w:val="0"/>
              <w:rPr>
                <w:rFonts w:hint="default"/>
                <w:sz w:val="21"/>
              </w:rPr>
            </w:pPr>
            <w:r>
              <w:rPr>
                <w:rFonts w:hint="eastAsia" w:ascii="ＭＳ 明朝" w:hAnsi="ＭＳ 明朝" w:eastAsia="ＭＳ 明朝"/>
                <w:sz w:val="21"/>
              </w:rPr>
              <w:t>0229-24-1113</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989-6223</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大崎市古川字上古川</w:t>
            </w:r>
            <w:r>
              <w:rPr>
                <w:rFonts w:hint="eastAsia" w:asciiTheme="minorEastAsia" w:hAnsiTheme="minorEastAsia" w:eastAsiaTheme="minorEastAsia"/>
                <w:sz w:val="21"/>
              </w:rPr>
              <w:t>117</w:t>
            </w:r>
            <w:r>
              <w:rPr>
                <w:rFonts w:hint="eastAsia" w:asciiTheme="minorEastAsia" w:hAnsiTheme="minorEastAsia" w:eastAsiaTheme="minorEastAsia"/>
                <w:sz w:val="21"/>
              </w:rPr>
              <w:t>番地</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日（金）</w:t>
            </w:r>
            <w:r>
              <w:rPr>
                <w:rFonts w:hint="default"/>
                <w:sz w:val="22"/>
                <w:highlight w:val="none"/>
              </w:rPr>
              <w:t>までの</w:t>
            </w:r>
          </w:p>
          <w:p>
            <w:pPr>
              <w:pStyle w:val="0"/>
              <w:rPr>
                <w:rFonts w:hint="default"/>
                <w:sz w:val="21"/>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29</w:t>
            </w:r>
            <w:r>
              <w:rPr>
                <w:rFonts w:hint="eastAsia"/>
                <w:sz w:val="22"/>
                <w:highlight w:val="none"/>
              </w:rPr>
              <w:t>日（金）午後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大崎市役所本庁舎４階　</w:t>
            </w:r>
            <w:r>
              <w:rPr>
                <w:rFonts w:hint="default"/>
                <w:sz w:val="21"/>
                <w:highlight w:val="none"/>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2</w:t>
            </w:r>
            <w:r>
              <w:rPr>
                <w:rFonts w:hint="eastAsia"/>
                <w:sz w:val="22"/>
                <w:highlight w:val="none"/>
              </w:rPr>
              <w:t>日（火）午後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大崎市役所本庁舎１階</w:t>
            </w:r>
            <w:r>
              <w:rPr>
                <w:rFonts w:hint="default"/>
                <w:sz w:val="21"/>
                <w:highlight w:val="none"/>
              </w:rPr>
              <w:t>市政情報センター</w:t>
            </w:r>
          </w:p>
          <w:p>
            <w:pPr>
              <w:pStyle w:val="0"/>
              <w:rPr>
                <w:rFonts w:hint="default"/>
                <w:sz w:val="21"/>
                <w:highlight w:val="none"/>
              </w:rPr>
            </w:pPr>
            <w:r>
              <w:rPr>
                <w:rFonts w:hint="eastAsia"/>
                <w:sz w:val="21"/>
                <w:highlight w:val="none"/>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p>
          <w:p>
            <w:pPr>
              <w:pStyle w:val="0"/>
              <w:rPr>
                <w:rFonts w:hint="default"/>
                <w:b w:val="1"/>
                <w:sz w:val="21"/>
                <w:highlight w:val="none"/>
                <w:u w:val="double" w:color="auto"/>
              </w:rPr>
            </w:pPr>
            <w:r>
              <w:rPr>
                <w:rFonts w:hint="default"/>
                <w:b w:val="1"/>
                <w:sz w:val="21"/>
                <w:highlight w:val="none"/>
                <w:u w:val="double" w:color="auto"/>
              </w:rPr>
              <w:t>(</w:t>
            </w:r>
            <w:r>
              <w:rPr>
                <w:rFonts w:hint="default"/>
                <w:b w:val="1"/>
                <w:sz w:val="21"/>
                <w:highlight w:val="none"/>
                <w:u w:val="double" w:color="auto"/>
              </w:rPr>
              <w:t>同日まで到達した者のみ有効。配達証明付郵便に限る</w:t>
            </w:r>
            <w:r>
              <w:rPr>
                <w:rFonts w:hint="default"/>
                <w:b w:val="1"/>
                <w:sz w:val="21"/>
                <w:highlight w:val="none"/>
                <w:u w:val="double" w:color="auto"/>
              </w:rPr>
              <w:t>)</w:t>
            </w:r>
          </w:p>
        </w:tc>
        <w:tc>
          <w:tcPr>
            <w:tcW w:w="4512" w:type="dxa"/>
            <w:vAlign w:val="top"/>
          </w:tcPr>
          <w:p>
            <w:pPr>
              <w:pStyle w:val="0"/>
              <w:rPr>
                <w:rFonts w:hint="default"/>
                <w:sz w:val="21"/>
                <w:highlight w:val="none"/>
              </w:rPr>
            </w:pPr>
            <w:r>
              <w:rPr>
                <w:rFonts w:hint="eastAsia"/>
                <w:sz w:val="21"/>
                <w:highlight w:val="none"/>
              </w:rPr>
              <w:t>郵送先〒</w:t>
            </w:r>
            <w:r>
              <w:rPr>
                <w:rFonts w:hint="eastAsia"/>
                <w:sz w:val="21"/>
                <w:highlight w:val="none"/>
              </w:rPr>
              <w:t>989-6188</w:t>
            </w:r>
          </w:p>
          <w:p>
            <w:pPr>
              <w:pStyle w:val="0"/>
              <w:rPr>
                <w:rFonts w:hint="default"/>
                <w:sz w:val="21"/>
                <w:highlight w:val="none"/>
              </w:rPr>
            </w:pPr>
            <w:r>
              <w:rPr>
                <w:rFonts w:hint="eastAsia"/>
                <w:sz w:val="21"/>
                <w:highlight w:val="none"/>
              </w:rPr>
              <w:t>大崎市古川七日町１番１号</w:t>
            </w:r>
          </w:p>
          <w:p>
            <w:pPr>
              <w:pStyle w:val="0"/>
              <w:rPr>
                <w:rFonts w:hint="default"/>
                <w:sz w:val="21"/>
                <w:highlight w:val="none"/>
              </w:rPr>
            </w:pPr>
            <w:r>
              <w:rPr>
                <w:rFonts w:hint="eastAsia"/>
                <w:sz w:val="21"/>
                <w:highlight w:val="none"/>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10</w:t>
            </w:r>
            <w:r>
              <w:rPr>
                <w:rFonts w:hint="eastAsia"/>
                <w:sz w:val="22"/>
                <w:highlight w:val="none"/>
              </w:rPr>
              <w:t>日（水）</w:t>
            </w:r>
          </w:p>
          <w:p>
            <w:pPr>
              <w:pStyle w:val="0"/>
              <w:rPr>
                <w:rFonts w:hint="default"/>
                <w:sz w:val="21"/>
                <w:highlight w:val="none"/>
              </w:rPr>
            </w:pPr>
            <w:r>
              <w:rPr>
                <w:rFonts w:hint="eastAsia"/>
                <w:sz w:val="22"/>
                <w:highlight w:val="none"/>
              </w:rPr>
              <w:t>午後</w:t>
            </w:r>
            <w:r>
              <w:rPr>
                <w:rFonts w:hint="eastAsia"/>
                <w:sz w:val="22"/>
                <w:highlight w:val="none"/>
              </w:rPr>
              <w:t xml:space="preserve"> 1</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大崎市古川七日町１番１号</w:t>
            </w:r>
          </w:p>
          <w:p>
            <w:pPr>
              <w:pStyle w:val="0"/>
              <w:rPr>
                <w:rFonts w:hint="default" w:asciiTheme="minorEastAsia" w:hAnsiTheme="minorEastAsia" w:eastAsiaTheme="minorEastAsia"/>
                <w:sz w:val="21"/>
                <w:highlight w:val="none"/>
              </w:rPr>
            </w:pPr>
            <w:r>
              <w:rPr>
                <w:rFonts w:hint="eastAsia"/>
                <w:sz w:val="22"/>
                <w:highlight w:val="none"/>
              </w:rPr>
              <w:t>大崎市役所東庁舎１階１０１会議室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8243"/>
        <w:gridCol w:w="1213"/>
      </w:tblGrid>
      <w:tr>
        <w:trPr>
          <w:trHeight w:val="370" w:hRule="atLeast"/>
        </w:trPr>
        <w:tc>
          <w:tcPr>
            <w:tcW w:w="8243" w:type="dxa"/>
            <w:tcBorders>
              <w:top w:val="nil"/>
              <w:left w:val="nil"/>
              <w:bottom w:val="nil"/>
              <w:right w:val="nil"/>
              <w:tl2br w:val="nil"/>
              <w:tr2bl w:val="nil"/>
            </w:tcBorders>
            <w:vAlign w:val="top"/>
          </w:tcPr>
          <w:p>
            <w:pPr>
              <w:pStyle w:val="0"/>
              <w:jc w:val="both"/>
              <w:rPr>
                <w:rFonts w:hint="eastAsia" w:ascii="ＭＳ 明朝" w:hAnsi="ＭＳ 明朝" w:eastAsia="ＭＳ 明朝"/>
                <w:sz w:val="22"/>
              </w:rPr>
            </w:pPr>
            <w:r>
              <w:rPr>
                <w:rFonts w:hint="eastAsia" w:ascii="ＭＳ 明朝" w:hAnsi="ＭＳ 明朝" w:eastAsia="ＭＳ 明朝"/>
                <w:sz w:val="22"/>
              </w:rPr>
              <w:t>（１）大崎市競争入札参加資格承認通知書の写し</w:t>
            </w:r>
          </w:p>
        </w:tc>
        <w:tc>
          <w:tcPr>
            <w:tcW w:w="1213" w:type="dxa"/>
            <w:tcBorders>
              <w:top w:val="nil"/>
              <w:left w:val="nil"/>
              <w:bottom w:val="nil"/>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１部</w:t>
            </w:r>
          </w:p>
        </w:tc>
      </w:tr>
      <w:tr>
        <w:trPr>
          <w:trHeight w:val="370" w:hRule="atLeast"/>
        </w:trPr>
        <w:tc>
          <w:tcPr>
            <w:tcW w:w="8243" w:type="dxa"/>
            <w:tcBorders>
              <w:top w:val="nil"/>
              <w:left w:val="nil"/>
              <w:bottom w:val="nil"/>
              <w:right w:val="nil"/>
              <w:tl2br w:val="nil"/>
              <w:tr2bl w:val="nil"/>
            </w:tcBorders>
            <w:vAlign w:val="top"/>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（２）その他入札執行者が入札参加資格確認のため必要と認めた書類</w:t>
            </w:r>
          </w:p>
        </w:tc>
        <w:tc>
          <w:tcPr>
            <w:tcW w:w="1213" w:type="dxa"/>
            <w:tcBorders>
              <w:top w:val="nil"/>
              <w:left w:val="nil"/>
              <w:bottom w:val="nil"/>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１部</w:t>
            </w:r>
          </w:p>
        </w:tc>
      </w:tr>
      <w:tr>
        <w:trPr>
          <w:trHeight w:val="370" w:hRule="atLeast"/>
        </w:trPr>
        <w:tc>
          <w:tcPr>
            <w:tcW w:w="8243" w:type="dxa"/>
            <w:tcBorders>
              <w:top w:val="nil"/>
              <w:left w:val="nil"/>
              <w:bottom w:val="nil"/>
              <w:right w:val="nil"/>
              <w:tl2br w:val="nil"/>
              <w:tr2bl w:val="nil"/>
            </w:tcBorders>
            <w:vAlign w:val="top"/>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（３）委任状（代表者以外の者が，上記の書類を提出する場合）</w:t>
            </w:r>
          </w:p>
        </w:tc>
        <w:tc>
          <w:tcPr>
            <w:tcW w:w="1213" w:type="dxa"/>
            <w:tcBorders>
              <w:top w:val="nil"/>
              <w:left w:val="nil"/>
              <w:bottom w:val="nil"/>
              <w:right w:val="nil"/>
              <w:tl2br w:val="nil"/>
              <w:tr2bl w:val="nil"/>
            </w:tcBorders>
            <w:vAlign w:val="top"/>
          </w:tcPr>
          <w:p>
            <w:pPr>
              <w:pStyle w:val="0"/>
              <w:rPr>
                <w:rFonts w:hint="eastAsia" w:ascii="ＭＳ 明朝" w:hAnsi="ＭＳ 明朝" w:eastAsia="ＭＳ 明朝"/>
                <w:sz w:val="21"/>
              </w:rPr>
            </w:pPr>
            <w:r>
              <w:rPr>
                <w:rFonts w:hint="eastAsia" w:ascii="ＭＳ 明朝" w:hAnsi="ＭＳ 明朝" w:eastAsia="ＭＳ 明朝"/>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初度の入札は代表者</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受任機関の場合は受任者</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の氏名及び代表者印</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または届出印</w:t>
      </w:r>
      <w:r>
        <w:rPr>
          <w:rFonts w:hint="eastAsia" w:ascii="ＭＳ 明朝" w:hAnsi="ＭＳ 明朝" w:eastAsia="ＭＳ 明朝"/>
          <w:b w:val="1"/>
          <w:sz w:val="21"/>
          <w:u w:val="single" w:color="auto"/>
        </w:rPr>
        <w:t>)</w:t>
      </w:r>
      <w:r>
        <w:rPr>
          <w:rFonts w:hint="eastAsia" w:ascii="ＭＳ 明朝" w:hAnsi="ＭＳ 明朝" w:eastAsia="ＭＳ 明朝"/>
          <w:b w:val="1"/>
          <w:sz w:val="21"/>
          <w:u w:val="single" w:color="auto"/>
        </w:rPr>
        <w:t>をもって行うものとし，代理人のみの記名押印によるものは無効とする。　※入札書記載例参照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0"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415</TotalTime>
  <Pages>13</Pages>
  <Words>59</Words>
  <Characters>6190</Characters>
  <Application>JUST Note</Application>
  <Lines>11387</Lines>
  <Paragraphs>370</Paragraphs>
  <Company>古川市</Company>
  <CharactersWithSpaces>6657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2026-04-23T00:35:50Z</cp:lastPrinted>
  <dcterms:created xsi:type="dcterms:W3CDTF">2022-08-25T04:53:00Z</dcterms:created>
  <dcterms:modified xsi:type="dcterms:W3CDTF">2026-05-18T10:24:41Z</dcterms:modified>
  <cp:revision>15</cp:revision>
</cp:coreProperties>
</file>