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bookmarkStart w:id="0" w:name="_GoBack"/>
      <w:bookmarkEnd w:id="0"/>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１８９</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8</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2026000398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年度大崎市児童遊園・ちびっ子広場・公立保育所等遊具保守点検業務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16</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〇点検場所：</w:t>
      </w:r>
      <w:r>
        <w:rPr>
          <w:rFonts w:hint="eastAsia" w:ascii="ＭＳ 明朝" w:hAnsi="ＭＳ 明朝" w:eastAsia="ＭＳ 明朝"/>
          <w:sz w:val="21"/>
        </w:rPr>
        <w:t>142</w:t>
      </w:r>
      <w:r>
        <w:rPr>
          <w:rFonts w:hint="eastAsia" w:ascii="ＭＳ 明朝" w:hAnsi="ＭＳ 明朝" w:eastAsia="ＭＳ 明朝"/>
          <w:sz w:val="21"/>
        </w:rPr>
        <w:t>箇所</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・ちびっこ広場等</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134</w:t>
      </w:r>
      <w:r>
        <w:rPr>
          <w:rFonts w:hint="eastAsia" w:ascii="ＭＳ 明朝" w:hAnsi="ＭＳ 明朝" w:eastAsia="ＭＳ 明朝"/>
          <w:sz w:val="21"/>
        </w:rPr>
        <w:t>箇所</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・公立保育所等</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7</w:t>
      </w:r>
      <w:r>
        <w:rPr>
          <w:rFonts w:hint="eastAsia" w:ascii="ＭＳ 明朝" w:hAnsi="ＭＳ 明朝" w:eastAsia="ＭＳ 明朝"/>
          <w:sz w:val="21"/>
        </w:rPr>
        <w:t>箇所</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・子育て支援拠点施設</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箇所</w:t>
      </w: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業種：施設等の保守管理，部門：遊具</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県内に本社（店）の登録を有すること。</w:t>
            </w:r>
          </w:p>
        </w:tc>
      </w:tr>
      <w:tr>
        <w:trPr>
          <w:trHeight w:val="184" w:hRule="atLeast"/>
        </w:trPr>
        <w:tc>
          <w:tcPr>
            <w:tcW w:w="3639" w:type="dxa"/>
            <w:vMerge w:val="restart"/>
            <w:shd w:val="clear" w:color="auto" w:fill="auto"/>
            <w:vAlign w:val="top"/>
          </w:tcPr>
          <w:p>
            <w:pPr>
              <w:pStyle w:val="0"/>
              <w:rPr>
                <w:rFonts w:hint="eastAsia"/>
              </w:rPr>
            </w:pPr>
            <w:r>
              <w:rPr>
                <w:rFonts w:hint="eastAsia"/>
              </w:rPr>
              <w:t>配置技術者に関する条件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点検従事者は，入札期日（６の表に定める開札の期日をいう。）の前日から起算して３か月以上前から，引き続き入札参加業者と直接的な雇用関係にある者であること。</w:t>
            </w:r>
          </w:p>
        </w:tc>
      </w:tr>
      <w:tr>
        <w:trPr>
          <w:trHeight w:val="184" w:hRule="atLeast"/>
        </w:trPr>
        <w:tc>
          <w:tcPr>
            <w:tcW w:w="3639" w:type="dxa"/>
            <w:vMerge w:val="continue"/>
            <w:shd w:val="clear" w:color="auto" w:fill="auto"/>
            <w:vAlign w:val="top"/>
          </w:tcPr>
          <w:p>
            <w:pPr>
              <w:pStyle w:val="0"/>
              <w:rPr>
                <w:rFonts w:hint="eastAsia"/>
              </w:rPr>
            </w:pP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点検従事者は（一社）日本公園施設業協会認定の公園施設製品安全管理士，公園施設製品整備技士，公園施設点検管理士又は公園施設点検技士のいずれかの資格を有すること。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大崎市民生部子育て支援課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0229-23-6045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22</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15</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19</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5</w:t>
            </w:r>
            <w:r>
              <w:rPr>
                <w:rFonts w:hint="eastAsia"/>
                <w:color w:val="000000" w:themeColor="text1"/>
                <w:sz w:val="22"/>
              </w:rPr>
              <w:t>月</w:t>
            </w:r>
            <w:r>
              <w:rPr>
                <w:rFonts w:hint="eastAsia"/>
                <w:color w:val="000000" w:themeColor="text1"/>
                <w:sz w:val="22"/>
              </w:rPr>
              <w:t>27</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9</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704"/>
        <w:gridCol w:w="1752"/>
      </w:tblGrid>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（１）配置技術者に関する調書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（２）配置技術者の資格証の写し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（３）管理技術者等との雇用関係が確認できる書類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（４）大崎市競争入札参加資格承認通知書の写し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bl>
    <w:p>
      <w:pPr>
        <w:pStyle w:val="0"/>
        <w:kinsoku w:val="0"/>
        <w:spacing w:line="240" w:lineRule="atLeas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6"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6"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1404</TotalTime>
  <Pages>12</Pages>
  <Words>64</Words>
  <Characters>5539</Characters>
  <Application>JUST Note</Application>
  <Lines>6881</Lines>
  <Paragraphs>320</Paragraphs>
  <CharactersWithSpaces>6113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髙橋　和也</cp:lastModifiedBy>
  <cp:lastPrinted>2026-01-27T00:39:17Z</cp:lastPrinted>
  <dcterms:created xsi:type="dcterms:W3CDTF">2023-04-11T23:40:00Z</dcterms:created>
  <dcterms:modified xsi:type="dcterms:W3CDTF">2026-04-28T07:55:28Z</dcterms:modified>
  <cp:revision>14</cp:revision>
</cp:coreProperties>
</file>