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1"/>
          <w:highlight w:val="none"/>
        </w:rPr>
      </w:pPr>
      <w:r>
        <w:rPr>
          <w:rFonts w:hint="eastAsia" w:ascii="ＭＳ 明朝" w:hAnsi="ＭＳ 明朝" w:eastAsia="ＭＳ 明朝"/>
          <w:sz w:val="21"/>
        </w:rPr>
        <w:t>大崎市上下水道公告</w:t>
      </w:r>
      <w:r>
        <w:rPr>
          <w:rFonts w:hint="eastAsia"/>
          <w:sz w:val="21"/>
          <w:highlight w:val="none"/>
        </w:rPr>
        <w:t>第４３号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w:t>
      </w:r>
      <w:r>
        <w:rPr>
          <w:rFonts w:hint="eastAsia" w:ascii="ＭＳ 明朝" w:hAnsi="ＭＳ 明朝" w:eastAsia="ＭＳ 明朝"/>
          <w:color w:val="000000"/>
          <w:sz w:val="21"/>
        </w:rPr>
        <w:t>大崎市水道事業及び下水道事業契約事務規程（平成１８年大崎市水道管理規定第１４号）において準用する</w:t>
      </w:r>
      <w:r>
        <w:rPr>
          <w:rFonts w:hint="eastAsia" w:ascii="ＭＳ 明朝" w:hAnsi="ＭＳ 明朝" w:eastAsia="ＭＳ 明朝"/>
          <w:sz w:val="21"/>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8</w:t>
      </w:r>
      <w:r>
        <w:rPr>
          <w:rFonts w:hint="eastAsia" w:ascii="ＭＳ 明朝" w:hAnsi="ＭＳ 明朝" w:eastAsia="ＭＳ 明朝"/>
          <w:sz w:val="21"/>
          <w:highlight w:val="none"/>
        </w:rPr>
        <w:t>年</w:t>
      </w:r>
      <w:r>
        <w:rPr>
          <w:rFonts w:hint="eastAsia" w:ascii="ＭＳ 明朝" w:hAnsi="ＭＳ 明朝" w:eastAsia="ＭＳ 明朝"/>
          <w:sz w:val="21"/>
          <w:highlight w:val="none"/>
        </w:rPr>
        <w:t xml:space="preserve"> 5</w:t>
      </w:r>
      <w:r>
        <w:rPr>
          <w:rFonts w:hint="eastAsia" w:ascii="ＭＳ 明朝" w:hAnsi="ＭＳ 明朝" w:eastAsia="ＭＳ 明朝"/>
          <w:sz w:val="21"/>
          <w:highlight w:val="none"/>
        </w:rPr>
        <w:t>月</w:t>
      </w:r>
      <w:r>
        <w:rPr>
          <w:rFonts w:hint="eastAsia" w:ascii="ＭＳ 明朝" w:hAnsi="ＭＳ 明朝" w:eastAsia="ＭＳ 明朝"/>
          <w:sz w:val="21"/>
          <w:highlight w:val="none"/>
        </w:rPr>
        <w:t>22</w:t>
      </w:r>
      <w:r>
        <w:rPr>
          <w:rFonts w:hint="eastAsia" w:ascii="ＭＳ 明朝" w:hAnsi="ＭＳ 明朝" w:eastAsia="ＭＳ 明朝"/>
          <w:sz w:val="21"/>
          <w:highlight w:val="none"/>
        </w:rPr>
        <w:t>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大崎市下水道事業</w:t>
      </w:r>
    </w:p>
    <w:p>
      <w:pPr>
        <w:pStyle w:val="0"/>
        <w:kinsoku w:val="0"/>
        <w:wordWrap w:val="0"/>
        <w:spacing w:line="358" w:lineRule="exact"/>
        <w:ind w:left="6692" w:leftChars="3042"/>
        <w:rPr>
          <w:rFonts w:hint="default" w:ascii="ＭＳ 明朝" w:hAnsi="ＭＳ 明朝" w:eastAsia="ＭＳ 明朝"/>
          <w:sz w:val="21"/>
          <w:highlight w:val="none"/>
        </w:rPr>
      </w:pPr>
      <w:r>
        <w:rPr>
          <w:rFonts w:hint="eastAsia" w:ascii="ＭＳ 明朝" w:hAnsi="ＭＳ 明朝" w:eastAsia="ＭＳ 明朝"/>
          <w:sz w:val="21"/>
        </w:rPr>
        <w:t>大崎市長　</w:t>
      </w:r>
      <w:r>
        <w:rPr>
          <w:rFonts w:hint="eastAsia" w:ascii="ＭＳ 明朝" w:hAnsi="ＭＳ 明朝" w:eastAsia="ＭＳ 明朝"/>
          <w:sz w:val="21"/>
          <w:highlight w:val="none"/>
        </w:rPr>
        <w:t>中島</w:t>
      </w:r>
      <w:r>
        <w:rPr>
          <w:rFonts w:hint="eastAsia" w:ascii="ＭＳ 明朝" w:hAnsi="ＭＳ 明朝" w:eastAsia="ＭＳ 明朝"/>
          <w:sz w:val="21"/>
          <w:highlight w:val="none"/>
        </w:rPr>
        <w:t xml:space="preserve"> </w:t>
      </w:r>
      <w:r>
        <w:rPr>
          <w:rFonts w:hint="eastAsia" w:ascii="ＭＳ 明朝" w:hAnsi="ＭＳ 明朝" w:eastAsia="ＭＳ 明朝"/>
          <w:sz w:val="21"/>
          <w:highlight w:val="none"/>
        </w:rPr>
        <w:t>源陽</w:t>
      </w:r>
    </w:p>
    <w:p>
      <w:pPr>
        <w:pStyle w:val="0"/>
        <w:kinsoku w:val="0"/>
        <w:wordWrap w:val="0"/>
        <w:spacing w:line="358" w:lineRule="exact"/>
        <w:ind w:left="6692" w:leftChars="3042"/>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2026000405</w:t>
      </w:r>
    </w:p>
    <w:p>
      <w:pPr>
        <w:pStyle w:val="0"/>
        <w:kinsoku w:val="0"/>
        <w:spacing w:line="358" w:lineRule="exact"/>
        <w:ind w:left="1841" w:leftChars="314" w:hanging="1150" w:hangingChars="500"/>
        <w:rPr>
          <w:rFonts w:hint="default" w:ascii="ＭＳ 明朝" w:hAnsi="ＭＳ 明朝" w:eastAsia="ＭＳ 明朝"/>
          <w:sz w:val="21"/>
        </w:rPr>
      </w:pPr>
      <w:r>
        <w:rPr>
          <w:rFonts w:hint="eastAsia" w:ascii="ＭＳ 明朝" w:hAnsi="ＭＳ 明朝" w:eastAsia="ＭＳ 明朝"/>
          <w:sz w:val="21"/>
        </w:rPr>
        <w:t>件　　名　資管委　令和</w:t>
      </w:r>
      <w:r>
        <w:rPr>
          <w:rFonts w:hint="eastAsia" w:ascii="ＭＳ 明朝" w:hAnsi="ＭＳ 明朝" w:eastAsia="ＭＳ 明朝"/>
          <w:sz w:val="21"/>
        </w:rPr>
        <w:t>8</w:t>
      </w:r>
      <w:r>
        <w:rPr>
          <w:rFonts w:hint="eastAsia" w:ascii="ＭＳ 明朝" w:hAnsi="ＭＳ 明朝" w:eastAsia="ＭＳ 明朝"/>
          <w:sz w:val="21"/>
        </w:rPr>
        <w:t>年度大崎市公共下水道に係る効率的な事業実施のための計画検討業務</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　古川地域</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契約日の翌日から令和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19</w:t>
      </w:r>
      <w:r>
        <w:rPr>
          <w:rFonts w:hint="eastAsia" w:ascii="ＭＳ 明朝" w:hAnsi="ＭＳ 明朝" w:eastAsia="ＭＳ 明朝"/>
          <w:sz w:val="21"/>
        </w:rPr>
        <w:t>日まで</w:t>
      </w: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sz w:val="21"/>
        </w:rPr>
        <w:t>（４）業務概要　全体計画見直し（公共下水道</w:t>
      </w:r>
      <w:r>
        <w:rPr>
          <w:rFonts w:hint="eastAsia" w:asciiTheme="minorEastAsia" w:hAnsiTheme="minorEastAsia" w:eastAsiaTheme="minorEastAsia"/>
          <w:sz w:val="21"/>
        </w:rPr>
        <w:t>:</w:t>
      </w:r>
      <w:r>
        <w:rPr>
          <w:rFonts w:hint="eastAsia" w:asciiTheme="minorEastAsia" w:hAnsiTheme="minorEastAsia" w:eastAsiaTheme="minorEastAsia"/>
          <w:sz w:val="21"/>
        </w:rPr>
        <w:t>汚水計画のみ）</w:t>
      </w:r>
      <w:r>
        <w:rPr>
          <w:rFonts w:hint="eastAsia" w:asciiTheme="minorEastAsia" w:hAnsiTheme="minorEastAsia" w:eastAsiaTheme="minorEastAsia"/>
          <w:sz w:val="21"/>
        </w:rPr>
        <w:t>A=1112.5ha</w:t>
      </w:r>
    </w:p>
    <w:p>
      <w:pPr>
        <w:pStyle w:val="0"/>
        <w:spacing w:line="360" w:lineRule="exact"/>
        <w:rPr>
          <w:rFonts w:hint="default" w:asciiTheme="minorEastAsia" w:hAnsiTheme="minorEastAsia" w:eastAsiaTheme="minorEastAsia"/>
          <w:sz w:val="21"/>
        </w:rPr>
      </w:pP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color w:val="000000"/>
          <w:sz w:val="21"/>
        </w:rPr>
        <w:t>（５）支払条件　</w:t>
      </w:r>
      <w:r>
        <w:rPr>
          <w:rFonts w:hint="eastAsia" w:asciiTheme="minorEastAsia" w:hAnsiTheme="minorEastAsia" w:eastAsiaTheme="minorEastAsia"/>
          <w:color w:val="000000"/>
          <w:sz w:val="21"/>
          <w:highlight w:val="none"/>
        </w:rPr>
        <w:t>前金払　有</w:t>
      </w:r>
    </w:p>
    <w:p>
      <w:pPr>
        <w:pStyle w:val="0"/>
        <w:kinsoku w:val="0"/>
        <w:wordWrap w:val="0"/>
        <w:spacing w:line="358" w:lineRule="exact"/>
        <w:ind w:left="2300" w:hanging="2300" w:hangingChars="1000"/>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eastAsia" w:ascii="ＭＳ 明朝" w:hAnsi="ＭＳ 明朝" w:eastAsia="ＭＳ 明朝"/>
          <w:color w:val="000000"/>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670" w:leftChars="200" w:hanging="230" w:hangingChars="100"/>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rPr>
        <w:t>大崎市建設関連業務に係る競争入札の参加資格等に関する規程第６条に規定する令和７・８年度又は令和８年度大崎市建設関連業務競争入札参加資格承認者名簿に登録されている業者で，下記の要件を満たしていること。</w:t>
      </w:r>
    </w:p>
    <w:p>
      <w:pPr>
        <w:pStyle w:val="16"/>
        <w:ind w:left="0" w:leftChars="0" w:firstLine="0" w:firstLineChars="0"/>
        <w:rPr>
          <w:rFonts w:hint="default"/>
        </w:rPr>
      </w:pPr>
    </w:p>
    <w:p>
      <w:pPr>
        <w:pStyle w:val="22"/>
        <w:rPr>
          <w:rFonts w:hint="default"/>
        </w:rPr>
      </w:pPr>
      <w:r>
        <w:rPr>
          <w:rFonts w:hint="eastAsia"/>
        </w:rPr>
        <w:t>記</w:t>
      </w:r>
    </w:p>
    <w:p>
      <w:pPr>
        <w:pStyle w:val="0"/>
        <w:rPr>
          <w:rFonts w:hint="default"/>
        </w:rPr>
      </w:pPr>
    </w:p>
    <w:tbl>
      <w:tblPr>
        <w:tblStyle w:val="11"/>
        <w:tblW w:w="990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02"/>
        <w:gridCol w:w="6501"/>
      </w:tblGrid>
      <w:tr>
        <w:trPr>
          <w:trHeight w:val="276" w:hRule="atLeast"/>
        </w:trPr>
        <w:tc>
          <w:tcPr>
            <w:tcW w:w="3402" w:type="dxa"/>
            <w:shd w:val="clear" w:color="auto" w:fill="auto"/>
            <w:vAlign w:val="top"/>
          </w:tcPr>
          <w:p>
            <w:pPr>
              <w:pStyle w:val="16"/>
              <w:ind w:left="0" w:leftChars="0" w:firstLine="0" w:firstLineChars="0"/>
              <w:rPr>
                <w:rFonts w:hint="default"/>
                <w:sz w:val="21"/>
              </w:rPr>
            </w:pPr>
            <w:r>
              <w:rPr>
                <w:rFonts w:hint="eastAsia"/>
                <w:sz w:val="21"/>
              </w:rPr>
              <w:t>登録業種及び登録部門</w:t>
            </w:r>
          </w:p>
        </w:tc>
        <w:tc>
          <w:tcPr>
            <w:tcW w:w="6501" w:type="dxa"/>
            <w:shd w:val="clear" w:color="auto" w:fill="auto"/>
            <w:vAlign w:val="top"/>
          </w:tcPr>
          <w:p>
            <w:pPr>
              <w:pStyle w:val="16"/>
              <w:ind w:left="0" w:leftChars="0" w:firstLine="0" w:firstLineChars="0"/>
              <w:rPr>
                <w:rFonts w:hint="default"/>
                <w:sz w:val="21"/>
              </w:rPr>
            </w:pPr>
            <w:r>
              <w:rPr>
                <w:rFonts w:hint="eastAsia"/>
                <w:sz w:val="21"/>
              </w:rPr>
              <w:t>業種：土木関係建設コンサルタント業務</w:t>
            </w:r>
          </w:p>
          <w:p>
            <w:pPr>
              <w:pStyle w:val="16"/>
              <w:ind w:left="0" w:leftChars="0" w:firstLine="0" w:firstLineChars="0"/>
              <w:rPr>
                <w:rFonts w:hint="default"/>
                <w:sz w:val="21"/>
              </w:rPr>
            </w:pPr>
            <w:r>
              <w:rPr>
                <w:rFonts w:hint="eastAsia"/>
                <w:sz w:val="21"/>
              </w:rPr>
              <w:t>部門：下水道</w:t>
            </w:r>
          </w:p>
        </w:tc>
      </w:tr>
      <w:tr>
        <w:trPr>
          <w:trHeight w:val="258" w:hRule="atLeast"/>
        </w:trPr>
        <w:tc>
          <w:tcPr>
            <w:tcW w:w="3402" w:type="dxa"/>
            <w:shd w:val="clear" w:color="auto" w:fill="auto"/>
            <w:vAlign w:val="top"/>
          </w:tcPr>
          <w:p>
            <w:pPr>
              <w:pStyle w:val="16"/>
              <w:ind w:left="0" w:leftChars="0" w:firstLine="0" w:firstLineChars="0"/>
              <w:rPr>
                <w:rFonts w:hint="default"/>
                <w:sz w:val="21"/>
              </w:rPr>
            </w:pPr>
            <w:r>
              <w:rPr>
                <w:rFonts w:hint="eastAsia"/>
                <w:sz w:val="21"/>
              </w:rPr>
              <w:t>事業所の所在地に関する条件</w:t>
            </w:r>
          </w:p>
        </w:tc>
        <w:tc>
          <w:tcPr>
            <w:tcW w:w="65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sz w:val="21"/>
              </w:rPr>
            </w:pPr>
            <w:r>
              <w:rPr>
                <w:rFonts w:hint="eastAsia" w:asciiTheme="minorEastAsia" w:hAnsiTheme="minorEastAsia" w:eastAsiaTheme="minorEastAsia"/>
                <w:sz w:val="21"/>
              </w:rPr>
              <w:t>県内に本社（店）又は受任機関の登録を有すること。</w:t>
            </w:r>
          </w:p>
        </w:tc>
      </w:tr>
      <w:tr>
        <w:trPr>
          <w:trHeight w:val="1074" w:hRule="atLeast"/>
        </w:trPr>
        <w:tc>
          <w:tcPr>
            <w:tcW w:w="3402" w:type="dxa"/>
            <w:vMerge w:val="restart"/>
            <w:shd w:val="clear" w:color="auto" w:fill="auto"/>
            <w:vAlign w:val="top"/>
          </w:tcPr>
          <w:p>
            <w:pPr>
              <w:pStyle w:val="0"/>
              <w:rPr>
                <w:rFonts w:hint="eastAsia" w:ascii="ＭＳ 明朝" w:hAnsi="ＭＳ 明朝" w:eastAsia="ＭＳ 明朝"/>
                <w:sz w:val="21"/>
              </w:rPr>
            </w:pPr>
            <w:r>
              <w:rPr>
                <w:rFonts w:hint="eastAsia" w:ascii="ＭＳ 明朝" w:hAnsi="ＭＳ 明朝" w:eastAsia="ＭＳ 明朝"/>
                <w:sz w:val="21"/>
              </w:rPr>
              <w:t>配置技術者に関する条件</w:t>
            </w:r>
          </w:p>
        </w:tc>
        <w:tc>
          <w:tcPr>
            <w:tcW w:w="65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1"/>
              </w:rPr>
            </w:pPr>
            <w:r>
              <w:rPr>
                <w:rFonts w:hint="eastAsia" w:ascii="ＭＳ 明朝" w:hAnsi="ＭＳ 明朝" w:eastAsia="ＭＳ 明朝"/>
                <w:sz w:val="21"/>
              </w:rPr>
              <w:t>管理技術者は，入札期日（６の表に定める開札の期日をいう。）の前日から起算して３か月以上前から，引き続き入札参加業者と直接的な雇用関係にある者であること。</w:t>
            </w:r>
          </w:p>
        </w:tc>
      </w:tr>
      <w:tr>
        <w:trPr>
          <w:trHeight w:val="258" w:hRule="atLeast"/>
        </w:trPr>
        <w:tc>
          <w:tcPr>
            <w:tcW w:w="3402" w:type="dxa"/>
            <w:vMerge w:val="continue"/>
            <w:shd w:val="clear" w:color="auto" w:fill="auto"/>
            <w:vAlign w:val="top"/>
          </w:tcPr>
          <w:p>
            <w:pPr>
              <w:pStyle w:val="0"/>
              <w:rPr>
                <w:rFonts w:hint="eastAsia"/>
              </w:rPr>
            </w:pPr>
          </w:p>
        </w:tc>
        <w:tc>
          <w:tcPr>
            <w:tcW w:w="65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1"/>
              </w:rPr>
            </w:pPr>
            <w:r>
              <w:rPr>
                <w:rFonts w:hint="eastAsia" w:ascii="ＭＳ 明朝" w:hAnsi="ＭＳ 明朝" w:eastAsia="ＭＳ 明朝"/>
                <w:sz w:val="21"/>
              </w:rPr>
              <w:t>管理技術者は，①～②のいずれかの資格を有するものであること。</w:t>
            </w:r>
          </w:p>
          <w:p>
            <w:pPr>
              <w:pStyle w:val="0"/>
              <w:rPr>
                <w:rFonts w:hint="eastAsia" w:ascii="ＭＳ 明朝" w:hAnsi="ＭＳ 明朝" w:eastAsia="ＭＳ 明朝"/>
                <w:sz w:val="21"/>
              </w:rPr>
            </w:pPr>
            <w:r>
              <w:rPr>
                <w:rFonts w:hint="eastAsia" w:ascii="ＭＳ 明朝" w:hAnsi="ＭＳ 明朝" w:eastAsia="ＭＳ 明朝"/>
                <w:sz w:val="21"/>
              </w:rPr>
              <w:t>①技術士（上下水道部門（下水道））</w:t>
            </w:r>
          </w:p>
          <w:p>
            <w:pPr>
              <w:pStyle w:val="0"/>
              <w:rPr>
                <w:rFonts w:hint="eastAsia" w:ascii="ＭＳ 明朝" w:hAnsi="ＭＳ 明朝" w:eastAsia="ＭＳ 明朝"/>
                <w:sz w:val="21"/>
              </w:rPr>
            </w:pPr>
            <w:r>
              <w:rPr>
                <w:rFonts w:hint="eastAsia" w:ascii="ＭＳ 明朝" w:hAnsi="ＭＳ 明朝" w:eastAsia="ＭＳ 明朝"/>
                <w:sz w:val="21"/>
              </w:rPr>
              <w:t>②技術士</w:t>
            </w:r>
            <w:r>
              <w:rPr>
                <w:rFonts w:hint="eastAsia" w:ascii="ＭＳ 明朝" w:hAnsi="ＭＳ 明朝" w:eastAsia="ＭＳ 明朝"/>
                <w:sz w:val="21"/>
              </w:rPr>
              <w:t>(</w:t>
            </w:r>
            <w:r>
              <w:rPr>
                <w:rFonts w:hint="eastAsia" w:ascii="ＭＳ 明朝" w:hAnsi="ＭＳ 明朝" w:eastAsia="ＭＳ 明朝"/>
                <w:sz w:val="21"/>
              </w:rPr>
              <w:t>総合技術監理部門</w:t>
            </w:r>
            <w:r>
              <w:rPr>
                <w:rFonts w:hint="eastAsia" w:ascii="ＭＳ 明朝" w:hAnsi="ＭＳ 明朝" w:eastAsia="ＭＳ 明朝"/>
                <w:sz w:val="21"/>
              </w:rPr>
              <w:t>(</w:t>
            </w:r>
            <w:r>
              <w:rPr>
                <w:rFonts w:hint="eastAsia" w:ascii="ＭＳ 明朝" w:hAnsi="ＭＳ 明朝" w:eastAsia="ＭＳ 明朝"/>
                <w:sz w:val="21"/>
              </w:rPr>
              <w:t>上下水道</w:t>
            </w:r>
            <w:r>
              <w:rPr>
                <w:rFonts w:hint="eastAsia" w:ascii="ＭＳ 明朝" w:hAnsi="ＭＳ 明朝" w:eastAsia="ＭＳ 明朝"/>
                <w:sz w:val="21"/>
              </w:rPr>
              <w:t>-</w:t>
            </w:r>
            <w:r>
              <w:rPr>
                <w:rFonts w:hint="eastAsia" w:ascii="ＭＳ 明朝" w:hAnsi="ＭＳ 明朝" w:eastAsia="ＭＳ 明朝"/>
                <w:sz w:val="21"/>
              </w:rPr>
              <w:t>下水道</w:t>
            </w:r>
            <w:r>
              <w:rPr>
                <w:rFonts w:hint="eastAsia" w:ascii="ＭＳ 明朝" w:hAnsi="ＭＳ 明朝" w:eastAsia="ＭＳ 明朝"/>
                <w:sz w:val="21"/>
              </w:rPr>
              <w:t>)</w:t>
            </w:r>
            <w:r>
              <w:rPr>
                <w:rFonts w:hint="eastAsia" w:ascii="ＭＳ 明朝" w:hAnsi="ＭＳ 明朝" w:eastAsia="ＭＳ 明朝"/>
                <w:sz w:val="21"/>
              </w:rPr>
              <w:t>）</w:t>
            </w:r>
          </w:p>
        </w:tc>
      </w:tr>
      <w:tr>
        <w:trPr>
          <w:trHeight w:val="258" w:hRule="atLeast"/>
        </w:trPr>
        <w:tc>
          <w:tcPr>
            <w:tcW w:w="3402" w:type="dxa"/>
            <w:vMerge w:val="continue"/>
            <w:shd w:val="clear" w:color="auto" w:fill="auto"/>
            <w:vAlign w:val="top"/>
          </w:tcPr>
          <w:p>
            <w:pPr>
              <w:pStyle w:val="0"/>
              <w:rPr>
                <w:rFonts w:hint="eastAsia"/>
              </w:rPr>
            </w:pPr>
          </w:p>
        </w:tc>
        <w:tc>
          <w:tcPr>
            <w:tcW w:w="65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1"/>
              </w:rPr>
            </w:pPr>
            <w:r>
              <w:rPr>
                <w:rFonts w:hint="eastAsia" w:ascii="ＭＳ 明朝" w:hAnsi="ＭＳ 明朝" w:eastAsia="ＭＳ 明朝"/>
                <w:sz w:val="21"/>
              </w:rPr>
              <w:t>照査技術者は，①かつ②の資格を有するものであること。</w:t>
            </w:r>
          </w:p>
          <w:p>
            <w:pPr>
              <w:pStyle w:val="0"/>
              <w:rPr>
                <w:rFonts w:hint="eastAsia" w:ascii="ＭＳ 明朝" w:hAnsi="ＭＳ 明朝" w:eastAsia="ＭＳ 明朝"/>
                <w:sz w:val="21"/>
              </w:rPr>
            </w:pPr>
            <w:r>
              <w:rPr>
                <w:rFonts w:hint="eastAsia" w:ascii="ＭＳ 明朝" w:hAnsi="ＭＳ 明朝" w:eastAsia="ＭＳ 明朝"/>
                <w:sz w:val="21"/>
              </w:rPr>
              <w:t>①技術士（上下水道部門（下水道））</w:t>
            </w:r>
          </w:p>
          <w:p>
            <w:pPr>
              <w:pStyle w:val="0"/>
              <w:rPr>
                <w:rFonts w:hint="eastAsia" w:ascii="ＭＳ 明朝" w:hAnsi="ＭＳ 明朝" w:eastAsia="ＭＳ 明朝"/>
                <w:sz w:val="21"/>
              </w:rPr>
            </w:pPr>
            <w:r>
              <w:rPr>
                <w:rFonts w:hint="eastAsia" w:ascii="ＭＳ 明朝" w:hAnsi="ＭＳ 明朝" w:eastAsia="ＭＳ 明朝"/>
                <w:sz w:val="21"/>
              </w:rPr>
              <w:t>②技術士</w:t>
            </w:r>
            <w:r>
              <w:rPr>
                <w:rFonts w:hint="eastAsia" w:ascii="ＭＳ 明朝" w:hAnsi="ＭＳ 明朝" w:eastAsia="ＭＳ 明朝"/>
                <w:sz w:val="21"/>
              </w:rPr>
              <w:t>(</w:t>
            </w:r>
            <w:r>
              <w:rPr>
                <w:rFonts w:hint="eastAsia" w:ascii="ＭＳ 明朝" w:hAnsi="ＭＳ 明朝" w:eastAsia="ＭＳ 明朝"/>
                <w:sz w:val="21"/>
              </w:rPr>
              <w:t>総合技術監理部門</w:t>
            </w:r>
            <w:r>
              <w:rPr>
                <w:rFonts w:hint="eastAsia" w:ascii="ＭＳ 明朝" w:hAnsi="ＭＳ 明朝" w:eastAsia="ＭＳ 明朝"/>
                <w:sz w:val="21"/>
              </w:rPr>
              <w:t>(</w:t>
            </w:r>
            <w:r>
              <w:rPr>
                <w:rFonts w:hint="eastAsia" w:ascii="ＭＳ 明朝" w:hAnsi="ＭＳ 明朝" w:eastAsia="ＭＳ 明朝"/>
                <w:sz w:val="21"/>
              </w:rPr>
              <w:t>上下水道</w:t>
            </w:r>
            <w:r>
              <w:rPr>
                <w:rFonts w:hint="eastAsia" w:ascii="ＭＳ 明朝" w:hAnsi="ＭＳ 明朝" w:eastAsia="ＭＳ 明朝"/>
                <w:sz w:val="21"/>
              </w:rPr>
              <w:t>-</w:t>
            </w:r>
            <w:r>
              <w:rPr>
                <w:rFonts w:hint="eastAsia" w:ascii="ＭＳ 明朝" w:hAnsi="ＭＳ 明朝" w:eastAsia="ＭＳ 明朝"/>
                <w:sz w:val="21"/>
              </w:rPr>
              <w:t>下水道</w:t>
            </w:r>
            <w:r>
              <w:rPr>
                <w:rFonts w:hint="eastAsia" w:ascii="ＭＳ 明朝" w:hAnsi="ＭＳ 明朝" w:eastAsia="ＭＳ 明朝"/>
                <w:sz w:val="21"/>
              </w:rPr>
              <w:t>)</w:t>
            </w:r>
            <w:r>
              <w:rPr>
                <w:rFonts w:hint="eastAsia" w:ascii="ＭＳ 明朝" w:hAnsi="ＭＳ 明朝" w:eastAsia="ＭＳ 明朝"/>
                <w:sz w:val="21"/>
              </w:rPr>
              <w:t>）</w:t>
            </w:r>
          </w:p>
        </w:tc>
      </w:tr>
      <w:tr>
        <w:trPr>
          <w:trHeight w:val="258" w:hRule="atLeast"/>
        </w:trPr>
        <w:tc>
          <w:tcPr>
            <w:tcW w:w="3402" w:type="dxa"/>
            <w:shd w:val="clear" w:color="auto" w:fill="auto"/>
            <w:vAlign w:val="top"/>
          </w:tcPr>
          <w:p>
            <w:pPr>
              <w:pStyle w:val="0"/>
              <w:rPr>
                <w:rFonts w:hint="eastAsia" w:ascii="ＭＳ 明朝" w:hAnsi="ＭＳ 明朝" w:eastAsia="ＭＳ 明朝"/>
                <w:sz w:val="21"/>
              </w:rPr>
            </w:pPr>
            <w:r>
              <w:rPr>
                <w:rFonts w:hint="eastAsia" w:ascii="ＭＳ 明朝" w:hAnsi="ＭＳ 明朝" w:eastAsia="ＭＳ 明朝"/>
                <w:sz w:val="21"/>
              </w:rPr>
              <w:t>実績に関する条件</w:t>
            </w:r>
          </w:p>
        </w:tc>
        <w:tc>
          <w:tcPr>
            <w:tcW w:w="65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3</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日以降に国又は地方公共団体が発注した汚水処理施設整備構想策定又は同見直し業務を元請けとして受注し，入札公告日の前日までに引渡しが完了した実績を有すること。</w:t>
            </w:r>
          </w:p>
        </w:tc>
      </w:tr>
      <w:tr>
        <w:trPr>
          <w:trHeight w:val="70" w:hRule="atLeast"/>
        </w:trPr>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sz w:val="21"/>
              </w:rPr>
            </w:pPr>
            <w:r>
              <w:rPr>
                <w:rFonts w:hint="eastAsia"/>
                <w:sz w:val="21"/>
              </w:rPr>
              <w:t>その他</w:t>
            </w:r>
          </w:p>
        </w:tc>
        <w:tc>
          <w:tcPr>
            <w:tcW w:w="6501" w:type="dxa"/>
            <w:shd w:val="clear" w:color="auto" w:fill="auto"/>
            <w:vAlign w:val="top"/>
          </w:tcPr>
          <w:p>
            <w:pPr>
              <w:pStyle w:val="16"/>
              <w:ind w:left="0" w:leftChars="0" w:firstLine="0" w:firstLineChars="0"/>
              <w:rPr>
                <w:rFonts w:hint="default"/>
                <w:sz w:val="21"/>
              </w:rPr>
            </w:pPr>
            <w:r>
              <w:rPr>
                <w:rFonts w:hint="eastAsia"/>
                <w:sz w:val="21"/>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90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3123"/>
        <w:gridCol w:w="1784"/>
        <w:gridCol w:w="3578"/>
      </w:tblGrid>
      <w:tr>
        <w:trPr/>
        <w:tc>
          <w:tcPr>
            <w:tcW w:w="1418"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123"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84"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78"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住所</w:t>
            </w:r>
          </w:p>
        </w:tc>
      </w:tr>
      <w:tr>
        <w:trPr>
          <w:cantSplit/>
          <w:trHeight w:val="115" w:hRule="atLeast"/>
        </w:trPr>
        <w:tc>
          <w:tcPr>
            <w:tcW w:w="1418" w:type="dxa"/>
            <w:vAlign w:val="center"/>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入札担当課</w:t>
            </w:r>
          </w:p>
        </w:tc>
        <w:tc>
          <w:tcPr>
            <w:tcW w:w="3123"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大崎市総務部財政課</w:t>
            </w:r>
          </w:p>
        </w:tc>
        <w:tc>
          <w:tcPr>
            <w:tcW w:w="1784"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0229-23-5177</w:t>
            </w:r>
          </w:p>
        </w:tc>
        <w:tc>
          <w:tcPr>
            <w:tcW w:w="3578" w:type="dxa"/>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84" w:hRule="atLeast"/>
        </w:trPr>
        <w:tc>
          <w:tcPr>
            <w:tcW w:w="1418" w:type="dxa"/>
            <w:vAlign w:val="center"/>
          </w:tcPr>
          <w:p>
            <w:pPr>
              <w:pStyle w:val="0"/>
              <w:rPr>
                <w:rFonts w:hint="default"/>
                <w:sz w:val="21"/>
              </w:rPr>
            </w:pPr>
            <w:r>
              <w:rPr>
                <w:rFonts w:hint="eastAsia"/>
                <w:sz w:val="21"/>
              </w:rPr>
              <w:t>業務担当課</w:t>
            </w:r>
          </w:p>
        </w:tc>
        <w:tc>
          <w:tcPr>
            <w:tcW w:w="3123" w:type="dxa"/>
            <w:vAlign w:val="center"/>
          </w:tcPr>
          <w:p>
            <w:pPr>
              <w:pStyle w:val="0"/>
              <w:kinsoku w:val="0"/>
              <w:wordWrap w:val="0"/>
              <w:spacing w:line="358" w:lineRule="exact"/>
              <w:jc w:val="both"/>
              <w:rPr>
                <w:rFonts w:hint="default"/>
                <w:sz w:val="21"/>
              </w:rPr>
            </w:pPr>
            <w:r>
              <w:rPr>
                <w:rFonts w:hint="eastAsia" w:ascii="ＭＳ 明朝" w:hAnsi="ＭＳ 明朝" w:eastAsia="ＭＳ 明朝"/>
                <w:sz w:val="21"/>
              </w:rPr>
              <w:t>大崎市上下水道部</w:t>
            </w:r>
          </w:p>
          <w:p>
            <w:pPr>
              <w:pStyle w:val="0"/>
              <w:kinsoku w:val="0"/>
              <w:wordWrap w:val="0"/>
              <w:spacing w:line="358" w:lineRule="exact"/>
              <w:jc w:val="both"/>
              <w:rPr>
                <w:rFonts w:hint="default"/>
                <w:sz w:val="21"/>
              </w:rPr>
            </w:pPr>
            <w:r>
              <w:rPr>
                <w:rFonts w:hint="eastAsia" w:ascii="ＭＳ 明朝" w:hAnsi="ＭＳ 明朝" w:eastAsia="ＭＳ 明朝"/>
                <w:sz w:val="21"/>
              </w:rPr>
              <w:t>下水道施設課</w:t>
            </w:r>
          </w:p>
        </w:tc>
        <w:tc>
          <w:tcPr>
            <w:tcW w:w="1784" w:type="dxa"/>
            <w:vAlign w:val="center"/>
          </w:tcPr>
          <w:p>
            <w:pPr>
              <w:pStyle w:val="0"/>
              <w:rPr>
                <w:rFonts w:hint="default"/>
                <w:sz w:val="21"/>
              </w:rPr>
            </w:pPr>
            <w:r>
              <w:rPr>
                <w:rFonts w:hint="eastAsia" w:ascii="ＭＳ 明朝" w:hAnsi="ＭＳ 明朝" w:eastAsia="ＭＳ 明朝"/>
                <w:sz w:val="21"/>
              </w:rPr>
              <w:t>0229-25-5210</w:t>
            </w:r>
          </w:p>
        </w:tc>
        <w:tc>
          <w:tcPr>
            <w:tcW w:w="3578" w:type="dxa"/>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989-6223</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大崎市古川字上古川</w:t>
            </w:r>
            <w:r>
              <w:rPr>
                <w:rFonts w:hint="eastAsia" w:asciiTheme="minorEastAsia" w:hAnsiTheme="minorEastAsia" w:eastAsiaTheme="minorEastAsia"/>
                <w:sz w:val="21"/>
              </w:rPr>
              <w:t>117</w:t>
            </w:r>
            <w:r>
              <w:rPr>
                <w:rFonts w:hint="eastAsia" w:asciiTheme="minorEastAsia" w:hAnsiTheme="minorEastAsia" w:eastAsiaTheme="minorEastAsia"/>
                <w:sz w:val="21"/>
              </w:rPr>
              <w:t>番地</w:t>
            </w:r>
          </w:p>
        </w:tc>
      </w:tr>
    </w:tbl>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６　</w:t>
      </w:r>
      <w:r>
        <w:rPr>
          <w:rFonts w:hint="eastAsia" w:ascii="ＭＳ 明朝" w:hAnsi="ＭＳ 明朝" w:eastAsia="ＭＳ 明朝"/>
          <w:sz w:val="21"/>
        </w:rPr>
        <w:t>入札日程</w:t>
      </w:r>
    </w:p>
    <w:tbl>
      <w:tblPr>
        <w:tblStyle w:val="11"/>
        <w:tblW w:w="1016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233"/>
        <w:gridCol w:w="4512"/>
      </w:tblGrid>
      <w:tr>
        <w:trPr>
          <w:trHeight w:val="70" w:hRule="atLeast"/>
        </w:trPr>
        <w:tc>
          <w:tcPr>
            <w:tcW w:w="141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233"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12"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724" w:hRule="atLeast"/>
        </w:trPr>
        <w:tc>
          <w:tcPr>
            <w:tcW w:w="1418" w:type="dxa"/>
            <w:vAlign w:val="top"/>
          </w:tcPr>
          <w:p>
            <w:pPr>
              <w:pStyle w:val="0"/>
              <w:rPr>
                <w:rFonts w:hint="default"/>
                <w:sz w:val="21"/>
              </w:rPr>
            </w:pPr>
            <w:r>
              <w:rPr>
                <w:rFonts w:hint="eastAsia"/>
                <w:sz w:val="21"/>
              </w:rPr>
              <w:t>設計図書等</w:t>
            </w:r>
          </w:p>
          <w:p>
            <w:pPr>
              <w:pStyle w:val="0"/>
              <w:rPr>
                <w:rFonts w:hint="default"/>
                <w:sz w:val="21"/>
              </w:rPr>
            </w:pPr>
            <w:r>
              <w:rPr>
                <w:rFonts w:hint="eastAsia"/>
                <w:sz w:val="21"/>
              </w:rPr>
              <w:t>の閲覧</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25</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5</w:t>
            </w:r>
            <w:r>
              <w:rPr>
                <w:rFonts w:hint="eastAsia"/>
                <w:sz w:val="22"/>
                <w:highlight w:val="none"/>
              </w:rPr>
              <w:t>日（金）</w:t>
            </w:r>
            <w:r>
              <w:rPr>
                <w:rFonts w:hint="default"/>
                <w:sz w:val="22"/>
                <w:highlight w:val="none"/>
              </w:rPr>
              <w:t>までの</w:t>
            </w:r>
          </w:p>
          <w:p>
            <w:pPr>
              <w:pStyle w:val="0"/>
              <w:rPr>
                <w:rFonts w:hint="default"/>
                <w:sz w:val="21"/>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12" w:type="dxa"/>
            <w:vAlign w:val="top"/>
          </w:tcPr>
          <w:p>
            <w:pPr>
              <w:pStyle w:val="0"/>
              <w:rPr>
                <w:rFonts w:hint="default"/>
                <w:sz w:val="21"/>
                <w:highlight w:val="none"/>
              </w:rPr>
            </w:pPr>
            <w:r>
              <w:rPr>
                <w:rFonts w:hint="eastAsia"/>
                <w:sz w:val="21"/>
                <w:highlight w:val="none"/>
              </w:rPr>
              <w:t>大崎市古川七日町１番１号</w:t>
            </w:r>
          </w:p>
          <w:p>
            <w:pPr>
              <w:pStyle w:val="0"/>
              <w:rPr>
                <w:rFonts w:hint="default"/>
                <w:sz w:val="21"/>
                <w:highlight w:val="none"/>
              </w:rPr>
            </w:pPr>
            <w:r>
              <w:rPr>
                <w:rFonts w:hint="eastAsia"/>
                <w:sz w:val="21"/>
                <w:highlight w:val="none"/>
              </w:rPr>
              <w:t>大崎市役所本庁舎１階市政情報センター</w:t>
            </w:r>
          </w:p>
        </w:tc>
      </w:tr>
      <w:tr>
        <w:trPr>
          <w:trHeight w:val="633" w:hRule="atLeast"/>
        </w:trPr>
        <w:tc>
          <w:tcPr>
            <w:tcW w:w="1418" w:type="dxa"/>
            <w:vAlign w:val="top"/>
          </w:tcPr>
          <w:p>
            <w:pPr>
              <w:pStyle w:val="0"/>
              <w:rPr>
                <w:rFonts w:hint="default"/>
                <w:sz w:val="21"/>
              </w:rPr>
            </w:pPr>
            <w:r>
              <w:rPr>
                <w:rFonts w:hint="eastAsia"/>
                <w:sz w:val="21"/>
              </w:rPr>
              <w:t>質問の受付</w:t>
            </w:r>
          </w:p>
        </w:tc>
        <w:tc>
          <w:tcPr>
            <w:tcW w:w="4233"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25</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1"/>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29</w:t>
            </w:r>
            <w:r>
              <w:rPr>
                <w:rFonts w:hint="eastAsia"/>
                <w:sz w:val="22"/>
                <w:highlight w:val="none"/>
              </w:rPr>
              <w:t>日（金）午後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highlight w:val="none"/>
              </w:rPr>
            </w:pPr>
            <w:r>
              <w:rPr>
                <w:rFonts w:hint="eastAsia"/>
                <w:sz w:val="21"/>
                <w:highlight w:val="none"/>
              </w:rPr>
              <w:t>大崎市古川七日町１番１号</w:t>
            </w:r>
          </w:p>
          <w:p>
            <w:pPr>
              <w:pStyle w:val="0"/>
              <w:rPr>
                <w:rFonts w:hint="default"/>
                <w:sz w:val="21"/>
                <w:highlight w:val="none"/>
              </w:rPr>
            </w:pPr>
            <w:r>
              <w:rPr>
                <w:rFonts w:hint="eastAsia"/>
                <w:sz w:val="21"/>
                <w:highlight w:val="none"/>
              </w:rPr>
              <w:t>大崎市役所本庁舎４階　</w:t>
            </w:r>
            <w:r>
              <w:rPr>
                <w:rFonts w:hint="default"/>
                <w:sz w:val="21"/>
                <w:highlight w:val="none"/>
              </w:rPr>
              <w:t>財政課</w:t>
            </w:r>
          </w:p>
        </w:tc>
      </w:tr>
      <w:tr>
        <w:trPr>
          <w:trHeight w:val="535" w:hRule="atLeast"/>
        </w:trPr>
        <w:tc>
          <w:tcPr>
            <w:tcW w:w="1418" w:type="dxa"/>
            <w:vAlign w:val="top"/>
          </w:tcPr>
          <w:p>
            <w:pPr>
              <w:pStyle w:val="0"/>
              <w:rPr>
                <w:rFonts w:hint="default"/>
                <w:sz w:val="21"/>
              </w:rPr>
            </w:pPr>
            <w:r>
              <w:rPr>
                <w:rFonts w:hint="eastAsia"/>
                <w:sz w:val="21"/>
              </w:rPr>
              <w:t>質問の回答</w:t>
            </w:r>
          </w:p>
        </w:tc>
        <w:tc>
          <w:tcPr>
            <w:tcW w:w="4233" w:type="dxa"/>
            <w:vAlign w:val="top"/>
          </w:tcPr>
          <w:p>
            <w:pPr>
              <w:pStyle w:val="0"/>
              <w:rPr>
                <w:rFonts w:hint="default"/>
                <w:sz w:val="21"/>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2</w:t>
            </w:r>
            <w:r>
              <w:rPr>
                <w:rFonts w:hint="eastAsia"/>
                <w:sz w:val="22"/>
                <w:highlight w:val="none"/>
              </w:rPr>
              <w:t>日（火）午後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highlight w:val="none"/>
              </w:rPr>
            </w:pPr>
            <w:r>
              <w:rPr>
                <w:rFonts w:hint="eastAsia"/>
                <w:sz w:val="21"/>
                <w:highlight w:val="none"/>
              </w:rPr>
              <w:t>大崎市古川七日町１番１号</w:t>
            </w:r>
          </w:p>
          <w:p>
            <w:pPr>
              <w:pStyle w:val="0"/>
              <w:rPr>
                <w:rFonts w:hint="default"/>
                <w:sz w:val="21"/>
                <w:highlight w:val="none"/>
              </w:rPr>
            </w:pPr>
            <w:r>
              <w:rPr>
                <w:rFonts w:hint="eastAsia"/>
                <w:sz w:val="21"/>
                <w:highlight w:val="none"/>
              </w:rPr>
              <w:t>大崎市役所本庁舎１階</w:t>
            </w:r>
            <w:r>
              <w:rPr>
                <w:rFonts w:hint="default"/>
                <w:sz w:val="21"/>
                <w:highlight w:val="none"/>
              </w:rPr>
              <w:t>市政情報センター</w:t>
            </w:r>
          </w:p>
          <w:p>
            <w:pPr>
              <w:pStyle w:val="0"/>
              <w:rPr>
                <w:rFonts w:hint="default"/>
                <w:sz w:val="21"/>
                <w:highlight w:val="none"/>
              </w:rPr>
            </w:pPr>
            <w:r>
              <w:rPr>
                <w:rFonts w:hint="eastAsia"/>
                <w:sz w:val="21"/>
                <w:highlight w:val="none"/>
              </w:rPr>
              <w:t>及び大崎市公式ウェブサイト</w:t>
            </w:r>
          </w:p>
        </w:tc>
      </w:tr>
      <w:tr>
        <w:trPr>
          <w:trHeight w:val="612" w:hRule="atLeast"/>
        </w:trPr>
        <w:tc>
          <w:tcPr>
            <w:tcW w:w="1418"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4233" w:type="dxa"/>
            <w:vAlign w:val="top"/>
          </w:tcPr>
          <w:p>
            <w:pPr>
              <w:pStyle w:val="0"/>
              <w:rPr>
                <w:rFonts w:hint="default"/>
                <w:sz w:val="21"/>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w:t>
            </w:r>
          </w:p>
          <w:p>
            <w:pPr>
              <w:pStyle w:val="0"/>
              <w:rPr>
                <w:rFonts w:hint="default"/>
                <w:b w:val="1"/>
                <w:sz w:val="21"/>
                <w:highlight w:val="none"/>
                <w:u w:val="double" w:color="auto"/>
              </w:rPr>
            </w:pPr>
            <w:r>
              <w:rPr>
                <w:rFonts w:hint="default"/>
                <w:b w:val="1"/>
                <w:sz w:val="21"/>
                <w:highlight w:val="none"/>
                <w:u w:val="double" w:color="auto"/>
              </w:rPr>
              <w:t>(</w:t>
            </w:r>
            <w:r>
              <w:rPr>
                <w:rFonts w:hint="default"/>
                <w:b w:val="1"/>
                <w:sz w:val="21"/>
                <w:highlight w:val="none"/>
                <w:u w:val="double" w:color="auto"/>
              </w:rPr>
              <w:t>同日まで到達した者のみ有効。配達証明付郵便に限る</w:t>
            </w:r>
            <w:r>
              <w:rPr>
                <w:rFonts w:hint="default"/>
                <w:b w:val="1"/>
                <w:sz w:val="21"/>
                <w:highlight w:val="none"/>
                <w:u w:val="double" w:color="auto"/>
              </w:rPr>
              <w:t>)</w:t>
            </w:r>
          </w:p>
        </w:tc>
        <w:tc>
          <w:tcPr>
            <w:tcW w:w="4512" w:type="dxa"/>
            <w:vAlign w:val="top"/>
          </w:tcPr>
          <w:p>
            <w:pPr>
              <w:pStyle w:val="0"/>
              <w:rPr>
                <w:rFonts w:hint="default"/>
                <w:sz w:val="21"/>
                <w:highlight w:val="none"/>
              </w:rPr>
            </w:pPr>
            <w:r>
              <w:rPr>
                <w:rFonts w:hint="eastAsia"/>
                <w:sz w:val="21"/>
                <w:highlight w:val="none"/>
              </w:rPr>
              <w:t>郵送先〒</w:t>
            </w:r>
            <w:r>
              <w:rPr>
                <w:rFonts w:hint="eastAsia"/>
                <w:sz w:val="21"/>
                <w:highlight w:val="none"/>
              </w:rPr>
              <w:t>989-6188</w:t>
            </w:r>
          </w:p>
          <w:p>
            <w:pPr>
              <w:pStyle w:val="0"/>
              <w:rPr>
                <w:rFonts w:hint="default"/>
                <w:sz w:val="21"/>
                <w:highlight w:val="none"/>
              </w:rPr>
            </w:pPr>
            <w:r>
              <w:rPr>
                <w:rFonts w:hint="eastAsia"/>
                <w:sz w:val="21"/>
                <w:highlight w:val="none"/>
              </w:rPr>
              <w:t>大崎市古川七日町１番１号</w:t>
            </w:r>
          </w:p>
          <w:p>
            <w:pPr>
              <w:pStyle w:val="0"/>
              <w:rPr>
                <w:rFonts w:hint="default"/>
                <w:sz w:val="21"/>
                <w:highlight w:val="none"/>
              </w:rPr>
            </w:pPr>
            <w:r>
              <w:rPr>
                <w:rFonts w:hint="eastAsia"/>
                <w:sz w:val="21"/>
                <w:highlight w:val="none"/>
              </w:rPr>
              <w:t>大崎市総務部財政課</w:t>
            </w:r>
          </w:p>
        </w:tc>
      </w:tr>
      <w:tr>
        <w:trPr>
          <w:trHeight w:val="70" w:hRule="atLeast"/>
        </w:trPr>
        <w:tc>
          <w:tcPr>
            <w:tcW w:w="1418" w:type="dxa"/>
            <w:vAlign w:val="top"/>
          </w:tcPr>
          <w:p>
            <w:pPr>
              <w:pStyle w:val="0"/>
              <w:rPr>
                <w:rFonts w:hint="default"/>
                <w:sz w:val="21"/>
              </w:rPr>
            </w:pPr>
            <w:r>
              <w:rPr>
                <w:rFonts w:hint="eastAsia"/>
                <w:sz w:val="21"/>
              </w:rPr>
              <w:t>開札</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10</w:t>
            </w:r>
            <w:r>
              <w:rPr>
                <w:rFonts w:hint="eastAsia"/>
                <w:sz w:val="22"/>
                <w:highlight w:val="none"/>
              </w:rPr>
              <w:t>日（水）</w:t>
            </w:r>
          </w:p>
          <w:p>
            <w:pPr>
              <w:pStyle w:val="0"/>
              <w:rPr>
                <w:rFonts w:hint="default"/>
                <w:sz w:val="21"/>
                <w:highlight w:val="none"/>
              </w:rPr>
            </w:pPr>
            <w:r>
              <w:rPr>
                <w:rFonts w:hint="eastAsia"/>
                <w:sz w:val="22"/>
                <w:highlight w:val="none"/>
              </w:rPr>
              <w:t>午前</w:t>
            </w:r>
            <w:r>
              <w:rPr>
                <w:rFonts w:hint="eastAsia"/>
                <w:sz w:val="22"/>
                <w:highlight w:val="none"/>
              </w:rPr>
              <w:t>11</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512" w:type="dxa"/>
            <w:vAlign w:val="top"/>
          </w:tcPr>
          <w:p>
            <w:pPr>
              <w:pStyle w:val="0"/>
              <w:rPr>
                <w:rFonts w:hint="eastAsia" w:asciiTheme="minorEastAsia" w:hAnsiTheme="minorEastAsia" w:eastAsiaTheme="minorEastAsia"/>
                <w:sz w:val="21"/>
                <w:highlight w:val="none"/>
              </w:rPr>
            </w:pPr>
            <w:r>
              <w:rPr>
                <w:rFonts w:hint="eastAsia" w:asciiTheme="minorEastAsia" w:hAnsiTheme="minorEastAsia" w:eastAsiaTheme="minorEastAsia"/>
                <w:sz w:val="21"/>
                <w:highlight w:val="none"/>
              </w:rPr>
              <w:t>大崎市古川七日町１番１号</w:t>
            </w:r>
          </w:p>
          <w:p>
            <w:pPr>
              <w:pStyle w:val="0"/>
              <w:rPr>
                <w:rFonts w:hint="default" w:asciiTheme="minorEastAsia" w:hAnsiTheme="minorEastAsia" w:eastAsiaTheme="minorEastAsia"/>
                <w:sz w:val="21"/>
                <w:highlight w:val="none"/>
              </w:rPr>
            </w:pPr>
            <w:r>
              <w:rPr>
                <w:rFonts w:hint="eastAsia"/>
                <w:sz w:val="22"/>
                <w:highlight w:val="none"/>
              </w:rPr>
              <w:t>大崎市役所東庁舎１階１０１会議室</w:t>
            </w:r>
          </w:p>
        </w:tc>
      </w:tr>
      <w:tr>
        <w:trPr>
          <w:trHeight w:val="70" w:hRule="atLeast"/>
        </w:trPr>
        <w:tc>
          <w:tcPr>
            <w:tcW w:w="1418"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4233" w:type="dxa"/>
            <w:vAlign w:val="top"/>
          </w:tcPr>
          <w:p>
            <w:pPr>
              <w:pStyle w:val="0"/>
              <w:rPr>
                <w:rFonts w:hint="default"/>
                <w:sz w:val="21"/>
              </w:rPr>
            </w:pPr>
            <w:r>
              <w:rPr>
                <w:rFonts w:hint="eastAsia"/>
                <w:sz w:val="21"/>
              </w:rPr>
              <w:t>落札決定後に公表</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ること。</w:t>
      </w:r>
    </w:p>
    <w:tbl>
      <w:tblPr>
        <w:tblStyle w:val="11"/>
        <w:tblpPr w:leftFromText="142" w:rightFromText="142" w:topFromText="0" w:bottomFromText="0" w:vertAnchor="text" w:horzAnchor="text" w:tblpX="117" w:tblpY="29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8243"/>
        <w:gridCol w:w="1213"/>
      </w:tblGrid>
      <w:tr>
        <w:trPr>
          <w:trHeight w:val="370" w:hRule="atLeast"/>
        </w:trPr>
        <w:tc>
          <w:tcPr>
            <w:tcW w:w="8243" w:type="dxa"/>
            <w:tcBorders>
              <w:top w:val="nil"/>
              <w:left w:val="nil"/>
              <w:bottom w:val="nil"/>
              <w:right w:val="nil"/>
              <w:tl2br w:val="nil"/>
              <w:tr2bl w:val="nil"/>
            </w:tcBorders>
            <w:vAlign w:val="top"/>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（１）配置技術者に関する調書</w:t>
            </w:r>
          </w:p>
        </w:tc>
        <w:tc>
          <w:tcPr>
            <w:tcW w:w="1213" w:type="dxa"/>
            <w:tcBorders>
              <w:top w:val="nil"/>
              <w:left w:val="nil"/>
              <w:bottom w:val="nil"/>
              <w:right w:val="nil"/>
              <w:tl2br w:val="nil"/>
              <w:tr2bl w:val="nil"/>
            </w:tcBorders>
            <w:vAlign w:val="top"/>
          </w:tcPr>
          <w:p>
            <w:pPr>
              <w:pStyle w:val="0"/>
              <w:rPr>
                <w:rFonts w:hint="eastAsia" w:ascii="ＭＳ 明朝" w:hAnsi="ＭＳ 明朝" w:eastAsia="ＭＳ 明朝"/>
                <w:sz w:val="21"/>
              </w:rPr>
            </w:pPr>
            <w:r>
              <w:rPr>
                <w:rFonts w:hint="eastAsia" w:ascii="ＭＳ 明朝" w:hAnsi="ＭＳ 明朝" w:eastAsia="ＭＳ 明朝"/>
                <w:sz w:val="21"/>
              </w:rPr>
              <w:t>１部</w:t>
            </w:r>
          </w:p>
        </w:tc>
      </w:tr>
      <w:tr>
        <w:trPr>
          <w:trHeight w:val="370" w:hRule="atLeast"/>
        </w:trPr>
        <w:tc>
          <w:tcPr>
            <w:tcW w:w="8243" w:type="dxa"/>
            <w:tcBorders>
              <w:top w:val="nil"/>
              <w:left w:val="nil"/>
              <w:bottom w:val="nil"/>
              <w:right w:val="nil"/>
              <w:tl2br w:val="nil"/>
              <w:tr2bl w:val="nil"/>
            </w:tcBorders>
            <w:vAlign w:val="top"/>
          </w:tcPr>
          <w:p>
            <w:pPr>
              <w:pStyle w:val="0"/>
              <w:jc w:val="both"/>
              <w:rPr>
                <w:rFonts w:hint="eastAsia" w:ascii="ＭＳ 明朝" w:hAnsi="ＭＳ 明朝" w:eastAsia="ＭＳ 明朝"/>
                <w:sz w:val="21"/>
              </w:rPr>
            </w:pPr>
            <w:r>
              <w:rPr>
                <w:rFonts w:hint="eastAsia" w:ascii="ＭＳ 明朝" w:hAnsi="ＭＳ 明朝" w:eastAsia="ＭＳ 明朝"/>
                <w:sz w:val="21"/>
              </w:rPr>
              <w:t>（２）配置技術者の資格証の写し</w:t>
            </w:r>
          </w:p>
        </w:tc>
        <w:tc>
          <w:tcPr>
            <w:tcW w:w="1213" w:type="dxa"/>
            <w:tcBorders>
              <w:top w:val="nil"/>
              <w:left w:val="nil"/>
              <w:bottom w:val="nil"/>
              <w:right w:val="nil"/>
              <w:tl2br w:val="nil"/>
              <w:tr2bl w:val="nil"/>
            </w:tcBorders>
            <w:vAlign w:val="top"/>
          </w:tcPr>
          <w:p>
            <w:pPr>
              <w:pStyle w:val="0"/>
              <w:rPr>
                <w:rFonts w:hint="eastAsia" w:ascii="ＭＳ 明朝" w:hAnsi="ＭＳ 明朝" w:eastAsia="ＭＳ 明朝"/>
                <w:sz w:val="21"/>
              </w:rPr>
            </w:pPr>
            <w:r>
              <w:rPr>
                <w:rFonts w:hint="eastAsia" w:ascii="ＭＳ 明朝" w:hAnsi="ＭＳ 明朝" w:eastAsia="ＭＳ 明朝"/>
                <w:sz w:val="21"/>
              </w:rPr>
              <w:t>１部</w:t>
            </w:r>
          </w:p>
        </w:tc>
      </w:tr>
      <w:tr>
        <w:trPr>
          <w:trHeight w:val="370" w:hRule="atLeast"/>
        </w:trPr>
        <w:tc>
          <w:tcPr>
            <w:tcW w:w="8243" w:type="dxa"/>
            <w:tcBorders>
              <w:top w:val="nil"/>
              <w:left w:val="nil"/>
              <w:bottom w:val="nil"/>
              <w:right w:val="nil"/>
              <w:tl2br w:val="nil"/>
              <w:tr2bl w:val="nil"/>
            </w:tcBorders>
            <w:vAlign w:val="top"/>
          </w:tcPr>
          <w:p>
            <w:pPr>
              <w:pStyle w:val="0"/>
              <w:jc w:val="both"/>
              <w:rPr>
                <w:rFonts w:hint="eastAsia" w:ascii="ＭＳ 明朝" w:hAnsi="ＭＳ 明朝" w:eastAsia="ＭＳ 明朝"/>
                <w:sz w:val="21"/>
              </w:rPr>
            </w:pPr>
            <w:r>
              <w:rPr>
                <w:rFonts w:hint="eastAsia" w:ascii="ＭＳ 明朝" w:hAnsi="ＭＳ 明朝" w:eastAsia="ＭＳ 明朝"/>
                <w:sz w:val="21"/>
              </w:rPr>
              <w:t>（３）管理技術者等との雇用関係が確認できる書類</w:t>
            </w:r>
          </w:p>
        </w:tc>
        <w:tc>
          <w:tcPr>
            <w:tcW w:w="1213" w:type="dxa"/>
            <w:tcBorders>
              <w:top w:val="nil"/>
              <w:left w:val="nil"/>
              <w:bottom w:val="nil"/>
              <w:right w:val="nil"/>
              <w:tl2br w:val="nil"/>
              <w:tr2bl w:val="nil"/>
            </w:tcBorders>
            <w:vAlign w:val="top"/>
          </w:tcPr>
          <w:p>
            <w:pPr>
              <w:pStyle w:val="0"/>
              <w:rPr>
                <w:rFonts w:hint="eastAsia" w:ascii="ＭＳ 明朝" w:hAnsi="ＭＳ 明朝" w:eastAsia="ＭＳ 明朝"/>
                <w:sz w:val="21"/>
              </w:rPr>
            </w:pPr>
            <w:r>
              <w:rPr>
                <w:rFonts w:hint="eastAsia" w:ascii="ＭＳ 明朝" w:hAnsi="ＭＳ 明朝" w:eastAsia="ＭＳ 明朝"/>
                <w:sz w:val="21"/>
              </w:rPr>
              <w:t>１部</w:t>
            </w:r>
          </w:p>
        </w:tc>
      </w:tr>
      <w:tr>
        <w:trPr>
          <w:trHeight w:val="370" w:hRule="atLeast"/>
        </w:trPr>
        <w:tc>
          <w:tcPr>
            <w:tcW w:w="8243" w:type="dxa"/>
            <w:tcBorders>
              <w:top w:val="nil"/>
              <w:left w:val="nil"/>
              <w:bottom w:val="nil"/>
              <w:right w:val="nil"/>
              <w:tl2br w:val="nil"/>
              <w:tr2bl w:val="nil"/>
            </w:tcBorders>
            <w:vAlign w:val="top"/>
          </w:tcPr>
          <w:p>
            <w:pPr>
              <w:pStyle w:val="0"/>
              <w:rPr>
                <w:rFonts w:hint="eastAsia" w:ascii="ＭＳ 明朝" w:hAnsi="ＭＳ 明朝" w:eastAsia="ＭＳ 明朝"/>
                <w:sz w:val="21"/>
              </w:rPr>
            </w:pPr>
            <w:r>
              <w:rPr>
                <w:rFonts w:hint="eastAsia" w:ascii="ＭＳ 明朝" w:hAnsi="ＭＳ 明朝" w:eastAsia="ＭＳ 明朝"/>
                <w:sz w:val="21"/>
              </w:rPr>
              <w:t>（４）業務実績が確認できる書類（契約書及び仕様書，テクリス等の写し）</w:t>
            </w:r>
          </w:p>
        </w:tc>
        <w:tc>
          <w:tcPr>
            <w:tcW w:w="1213" w:type="dxa"/>
            <w:tcBorders>
              <w:top w:val="nil"/>
              <w:left w:val="nil"/>
              <w:bottom w:val="nil"/>
              <w:right w:val="nil"/>
              <w:tl2br w:val="nil"/>
              <w:tr2bl w:val="nil"/>
            </w:tcBorders>
            <w:vAlign w:val="top"/>
          </w:tcPr>
          <w:p>
            <w:pPr>
              <w:pStyle w:val="0"/>
              <w:rPr>
                <w:rFonts w:hint="eastAsia" w:ascii="ＭＳ 明朝" w:hAnsi="ＭＳ 明朝" w:eastAsia="ＭＳ 明朝"/>
                <w:sz w:val="21"/>
              </w:rPr>
            </w:pPr>
            <w:r>
              <w:rPr>
                <w:rFonts w:hint="eastAsia" w:ascii="ＭＳ 明朝" w:hAnsi="ＭＳ 明朝" w:eastAsia="ＭＳ 明朝"/>
                <w:sz w:val="21"/>
              </w:rPr>
              <w:t>１部</w:t>
            </w:r>
          </w:p>
        </w:tc>
      </w:tr>
      <w:tr>
        <w:trPr>
          <w:trHeight w:val="370" w:hRule="atLeast"/>
        </w:trPr>
        <w:tc>
          <w:tcPr>
            <w:tcW w:w="8243" w:type="dxa"/>
            <w:tcBorders>
              <w:top w:val="nil"/>
              <w:left w:val="nil"/>
              <w:bottom w:val="nil"/>
              <w:right w:val="nil"/>
              <w:tl2br w:val="nil"/>
              <w:tr2bl w:val="nil"/>
            </w:tcBorders>
            <w:vAlign w:val="top"/>
          </w:tcPr>
          <w:p>
            <w:pPr>
              <w:pStyle w:val="0"/>
              <w:jc w:val="both"/>
              <w:rPr>
                <w:rFonts w:hint="eastAsia" w:ascii="ＭＳ 明朝" w:hAnsi="ＭＳ 明朝" w:eastAsia="ＭＳ 明朝"/>
                <w:sz w:val="22"/>
              </w:rPr>
            </w:pPr>
            <w:r>
              <w:rPr>
                <w:rFonts w:hint="eastAsia" w:ascii="ＭＳ 明朝" w:hAnsi="ＭＳ 明朝" w:eastAsia="ＭＳ 明朝"/>
                <w:sz w:val="22"/>
              </w:rPr>
              <w:t>（５）大崎市競争入札参加資格承認通知書の写し</w:t>
            </w:r>
          </w:p>
        </w:tc>
        <w:tc>
          <w:tcPr>
            <w:tcW w:w="1213" w:type="dxa"/>
            <w:tcBorders>
              <w:top w:val="nil"/>
              <w:left w:val="nil"/>
              <w:bottom w:val="nil"/>
              <w:right w:val="nil"/>
              <w:tl2br w:val="nil"/>
              <w:tr2bl w:val="nil"/>
            </w:tcBorders>
            <w:vAlign w:val="top"/>
          </w:tcPr>
          <w:p>
            <w:pPr>
              <w:pStyle w:val="0"/>
              <w:rPr>
                <w:rFonts w:hint="eastAsia" w:ascii="ＭＳ 明朝" w:hAnsi="ＭＳ 明朝" w:eastAsia="ＭＳ 明朝"/>
                <w:sz w:val="21"/>
              </w:rPr>
            </w:pPr>
            <w:r>
              <w:rPr>
                <w:rFonts w:hint="eastAsia" w:ascii="ＭＳ 明朝" w:hAnsi="ＭＳ 明朝" w:eastAsia="ＭＳ 明朝"/>
                <w:sz w:val="21"/>
              </w:rPr>
              <w:t>１部</w:t>
            </w:r>
          </w:p>
        </w:tc>
      </w:tr>
      <w:tr>
        <w:trPr>
          <w:trHeight w:val="370" w:hRule="atLeast"/>
        </w:trPr>
        <w:tc>
          <w:tcPr>
            <w:tcW w:w="8243" w:type="dxa"/>
            <w:tcBorders>
              <w:top w:val="nil"/>
              <w:left w:val="nil"/>
              <w:bottom w:val="nil"/>
              <w:right w:val="nil"/>
              <w:tl2br w:val="nil"/>
              <w:tr2bl w:val="nil"/>
            </w:tcBorders>
            <w:vAlign w:val="top"/>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（６）その他入札執行者が入札参加資格確認のため必要と認めた書類</w:t>
            </w:r>
          </w:p>
        </w:tc>
        <w:tc>
          <w:tcPr>
            <w:tcW w:w="1213" w:type="dxa"/>
            <w:tcBorders>
              <w:top w:val="nil"/>
              <w:left w:val="nil"/>
              <w:bottom w:val="nil"/>
              <w:right w:val="nil"/>
              <w:tl2br w:val="nil"/>
              <w:tr2bl w:val="nil"/>
            </w:tcBorders>
            <w:vAlign w:val="top"/>
          </w:tcPr>
          <w:p>
            <w:pPr>
              <w:pStyle w:val="0"/>
              <w:rPr>
                <w:rFonts w:hint="eastAsia" w:ascii="ＭＳ 明朝" w:hAnsi="ＭＳ 明朝" w:eastAsia="ＭＳ 明朝"/>
                <w:sz w:val="21"/>
              </w:rPr>
            </w:pPr>
            <w:r>
              <w:rPr>
                <w:rFonts w:hint="eastAsia" w:ascii="ＭＳ 明朝" w:hAnsi="ＭＳ 明朝" w:eastAsia="ＭＳ 明朝"/>
                <w:sz w:val="21"/>
              </w:rPr>
              <w:t>１部</w:t>
            </w:r>
          </w:p>
        </w:tc>
      </w:tr>
      <w:tr>
        <w:trPr>
          <w:trHeight w:val="370" w:hRule="atLeast"/>
        </w:trPr>
        <w:tc>
          <w:tcPr>
            <w:tcW w:w="8243" w:type="dxa"/>
            <w:tcBorders>
              <w:top w:val="nil"/>
              <w:left w:val="nil"/>
              <w:bottom w:val="nil"/>
              <w:right w:val="nil"/>
              <w:tl2br w:val="nil"/>
              <w:tr2bl w:val="nil"/>
            </w:tcBorders>
            <w:vAlign w:val="top"/>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（７）委任状（代表者以外の者が，上記の書類を提出する場合）</w:t>
            </w:r>
          </w:p>
        </w:tc>
        <w:tc>
          <w:tcPr>
            <w:tcW w:w="1213" w:type="dxa"/>
            <w:tcBorders>
              <w:top w:val="nil"/>
              <w:left w:val="nil"/>
              <w:bottom w:val="nil"/>
              <w:right w:val="nil"/>
              <w:tl2br w:val="nil"/>
              <w:tr2bl w:val="nil"/>
            </w:tcBorders>
            <w:vAlign w:val="top"/>
          </w:tcPr>
          <w:p>
            <w:pPr>
              <w:pStyle w:val="0"/>
              <w:rPr>
                <w:rFonts w:hint="eastAsia" w:ascii="ＭＳ 明朝" w:hAnsi="ＭＳ 明朝" w:eastAsia="ＭＳ 明朝"/>
                <w:sz w:val="21"/>
              </w:rPr>
            </w:pPr>
            <w:r>
              <w:rPr>
                <w:rFonts w:hint="eastAsia" w:ascii="ＭＳ 明朝" w:hAnsi="ＭＳ 明朝" w:eastAsia="ＭＳ 明朝"/>
                <w:sz w:val="21"/>
              </w:rPr>
              <w:t>１部</w:t>
            </w:r>
          </w:p>
        </w:tc>
      </w:tr>
    </w:tbl>
    <w:p>
      <w:pPr>
        <w:pStyle w:val="0"/>
        <w:kinsoku w:val="0"/>
        <w:wordWrap w:val="0"/>
        <w:spacing w:line="358" w:lineRule="exact"/>
        <w:ind w:left="220" w:leftChars="100" w:firstLine="230" w:firstLineChars="100"/>
        <w:rPr>
          <w:rFonts w:hint="default" w:ascii="ＭＳ 明朝" w:hAnsi="ＭＳ 明朝" w:eastAsia="ＭＳ 明朝"/>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９　その他</w:t>
      </w:r>
    </w:p>
    <w:p>
      <w:pPr>
        <w:pStyle w:val="0"/>
        <w:kinsoku w:val="0"/>
        <w:wordWrap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r>
        <w:rPr>
          <w:rFonts w:hint="eastAsia" w:ascii="ＭＳ 明朝" w:hAnsi="ＭＳ 明朝" w:eastAsia="ＭＳ 明朝"/>
          <w:b w:val="1"/>
          <w:sz w:val="21"/>
        </w:rPr>
        <w:t xml:space="preserve"> </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671" w:leftChars="200" w:hanging="231" w:hangingChars="1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初度の入札は代表者</w:t>
      </w:r>
      <w:r>
        <w:rPr>
          <w:rFonts w:hint="eastAsia" w:ascii="ＭＳ 明朝" w:hAnsi="ＭＳ 明朝" w:eastAsia="ＭＳ 明朝"/>
          <w:b w:val="1"/>
          <w:sz w:val="21"/>
          <w:u w:val="single" w:color="auto"/>
        </w:rPr>
        <w:t>(</w:t>
      </w:r>
      <w:r>
        <w:rPr>
          <w:rFonts w:hint="eastAsia" w:ascii="ＭＳ 明朝" w:hAnsi="ＭＳ 明朝" w:eastAsia="ＭＳ 明朝"/>
          <w:b w:val="1"/>
          <w:sz w:val="21"/>
          <w:u w:val="single" w:color="auto"/>
        </w:rPr>
        <w:t>受任機関の場合は受任者</w:t>
      </w:r>
      <w:r>
        <w:rPr>
          <w:rFonts w:hint="eastAsia" w:ascii="ＭＳ 明朝" w:hAnsi="ＭＳ 明朝" w:eastAsia="ＭＳ 明朝"/>
          <w:b w:val="1"/>
          <w:sz w:val="21"/>
          <w:u w:val="single" w:color="auto"/>
        </w:rPr>
        <w:t>)</w:t>
      </w:r>
      <w:r>
        <w:rPr>
          <w:rFonts w:hint="eastAsia" w:ascii="ＭＳ 明朝" w:hAnsi="ＭＳ 明朝" w:eastAsia="ＭＳ 明朝"/>
          <w:b w:val="1"/>
          <w:sz w:val="21"/>
          <w:u w:val="single" w:color="auto"/>
        </w:rPr>
        <w:t>の氏名及び代表者印</w:t>
      </w:r>
      <w:r>
        <w:rPr>
          <w:rFonts w:hint="eastAsia" w:ascii="ＭＳ 明朝" w:hAnsi="ＭＳ 明朝" w:eastAsia="ＭＳ 明朝"/>
          <w:b w:val="1"/>
          <w:sz w:val="21"/>
          <w:u w:val="single" w:color="auto"/>
        </w:rPr>
        <w:t>(</w:t>
      </w:r>
      <w:r>
        <w:rPr>
          <w:rFonts w:hint="eastAsia" w:ascii="ＭＳ 明朝" w:hAnsi="ＭＳ 明朝" w:eastAsia="ＭＳ 明朝"/>
          <w:b w:val="1"/>
          <w:sz w:val="21"/>
          <w:u w:val="single" w:color="auto"/>
        </w:rPr>
        <w:t>または届出印</w:t>
      </w:r>
      <w:r>
        <w:rPr>
          <w:rFonts w:hint="eastAsia" w:ascii="ＭＳ 明朝" w:hAnsi="ＭＳ 明朝" w:eastAsia="ＭＳ 明朝"/>
          <w:b w:val="1"/>
          <w:sz w:val="21"/>
          <w:u w:val="single" w:color="auto"/>
        </w:rPr>
        <w:t>)</w:t>
      </w:r>
      <w:r>
        <w:rPr>
          <w:rFonts w:hint="eastAsia" w:ascii="ＭＳ 明朝" w:hAnsi="ＭＳ 明朝" w:eastAsia="ＭＳ 明朝"/>
          <w:b w:val="1"/>
          <w:sz w:val="21"/>
          <w:u w:val="single" w:color="auto"/>
        </w:rPr>
        <w:t>をもって行うものとし，代理人のみの記名押印によるものは無効とする。　※入札書記載例参照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（７）入札執行回数は，再度入札を含めて３回を限度とする。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0"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大崎市下水道事業</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大崎市下</w:t>
      </w:r>
      <w:bookmarkStart w:id="0" w:name="_GoBack"/>
      <w:bookmarkEnd w:id="0"/>
      <w:r>
        <w:rPr>
          <w:rFonts w:hint="eastAsia" w:asciiTheme="minorEastAsia" w:hAnsiTheme="minorEastAsia" w:eastAsiaTheme="minorEastAsia"/>
          <w:sz w:val="24"/>
        </w:rPr>
        <w:t>水道事業</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7"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7"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r>
        <w:rPr>
          <w:rFonts w:hint="eastAsia"/>
          <w:color w:val="000000" w:themeColor="text1"/>
          <w:spacing w:val="261"/>
          <w:sz w:val="24"/>
          <w:fitText w:val="1765" w:id="1"/>
        </w:rPr>
        <w:t>経歴</w:t>
      </w:r>
      <w:r>
        <w:rPr>
          <w:rFonts w:hint="eastAsia"/>
          <w:color w:val="000000" w:themeColor="text1"/>
          <w:spacing w:val="0"/>
          <w:sz w:val="24"/>
          <w:fitText w:val="1765" w:id="1"/>
        </w:rPr>
        <w:t>書</w:t>
      </w: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2"/>
        </w:rPr>
        <w:t>本籍</w:t>
      </w:r>
      <w:r>
        <w:rPr>
          <w:rFonts w:hint="eastAsia"/>
          <w:color w:val="000000" w:themeColor="text1"/>
          <w:spacing w:val="0"/>
          <w:fitText w:val="1140" w:id="2"/>
        </w:rPr>
        <w:t>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3"/>
        </w:rPr>
        <w:t>現住</w:t>
      </w:r>
      <w:r>
        <w:rPr>
          <w:rFonts w:hint="eastAsia"/>
          <w:color w:val="000000" w:themeColor="text1"/>
          <w:spacing w:val="0"/>
          <w:fitText w:val="1140" w:id="3"/>
        </w:rPr>
        <w:t>所</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4"/>
        </w:rPr>
        <w:t>氏</w:t>
      </w:r>
      <w:r>
        <w:rPr>
          <w:rFonts w:hint="eastAsia"/>
          <w:color w:val="000000" w:themeColor="text1"/>
          <w:spacing w:val="0"/>
          <w:fitText w:val="1140" w:id="4"/>
        </w:rPr>
        <w:t>名</w:t>
      </w:r>
      <w:r>
        <w:rPr>
          <w:rFonts w:hint="eastAsia"/>
          <w:color w:val="000000" w:themeColor="text1"/>
        </w:rPr>
        <w:t xml:space="preserve">                                       </w:t>
      </w:r>
      <w:r>
        <w:rPr>
          <w:rFonts w:hint="eastAsia"/>
          <w:color w:val="000000" w:themeColor="text1"/>
          <w:sz w:val="18"/>
        </w:rPr>
        <w:t>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69" w:firstLineChars="131"/>
        <w:rPr>
          <w:rFonts w:hint="default"/>
          <w:color w:val="000000" w:themeColor="text1"/>
        </w:rPr>
      </w:pPr>
      <w:r>
        <w:rPr>
          <w:rFonts w:hint="eastAsia"/>
          <w:color w:val="000000" w:themeColor="text1"/>
          <w:spacing w:val="56"/>
          <w:fitText w:val="1140" w:id="5"/>
        </w:rPr>
        <w:t>生年月</w:t>
      </w:r>
      <w:r>
        <w:rPr>
          <w:rFonts w:hint="eastAsia"/>
          <w:color w:val="000000" w:themeColor="text1"/>
          <w:spacing w:val="2"/>
          <w:fitText w:val="1140" w:id="5"/>
        </w:rPr>
        <w:t>日</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歳）</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6"/>
        </w:rPr>
        <w:t>学</w:t>
      </w:r>
      <w:r>
        <w:rPr>
          <w:rFonts w:hint="eastAsia"/>
          <w:color w:val="000000" w:themeColor="text1"/>
          <w:spacing w:val="0"/>
          <w:fitText w:val="1140" w:id="6"/>
        </w:rPr>
        <w:t>歴</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最終学歴</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7"/>
        </w:rPr>
        <w:t>資</w:t>
      </w:r>
      <w:r>
        <w:rPr>
          <w:rFonts w:hint="eastAsia"/>
          <w:color w:val="000000" w:themeColor="text1"/>
          <w:spacing w:val="0"/>
          <w:fitText w:val="1140" w:id="7"/>
        </w:rPr>
        <w:t>格</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法令による免許及び登録番号</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8"/>
        </w:rPr>
        <w:t>職</w:t>
      </w:r>
      <w:r>
        <w:rPr>
          <w:rFonts w:hint="eastAsia"/>
          <w:color w:val="000000" w:themeColor="text1"/>
          <w:spacing w:val="0"/>
          <w:fitText w:val="1140" w:id="8"/>
        </w:rPr>
        <w:t>歴</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に入社）</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81" w:firstLineChars="224"/>
        <w:rPr>
          <w:rFonts w:hint="default"/>
          <w:color w:val="000000" w:themeColor="text1"/>
        </w:rPr>
      </w:pPr>
      <w:r>
        <w:rPr>
          <w:rFonts w:hint="eastAsia"/>
          <w:color w:val="000000" w:themeColor="text1"/>
          <w:spacing w:val="0"/>
          <w:w w:val="99"/>
          <w:fitText w:val="1190" w:id="9"/>
        </w:rPr>
        <w:t>実務経験年</w:t>
      </w:r>
      <w:r>
        <w:rPr>
          <w:rFonts w:hint="eastAsia"/>
          <w:color w:val="000000" w:themeColor="text1"/>
          <w:spacing w:val="4"/>
          <w:w w:val="99"/>
          <w:fitText w:val="1190" w:id="9"/>
        </w:rPr>
        <w:t>数</w:t>
      </w:r>
    </w:p>
    <w:p>
      <w:pPr>
        <w:pStyle w:val="19"/>
        <w:tabs>
          <w:tab w:val="clear" w:pos="4252"/>
          <w:tab w:val="clear" w:pos="8504"/>
        </w:tabs>
        <w:snapToGrid w:val="1"/>
        <w:ind w:firstLine="493" w:firstLineChars="224"/>
        <w:rPr>
          <w:rFonts w:hint="default"/>
          <w:color w:val="000000" w:themeColor="text1"/>
        </w:rPr>
      </w:pPr>
    </w:p>
    <w:p>
      <w:pPr>
        <w:pStyle w:val="19"/>
        <w:tabs>
          <w:tab w:val="clear" w:pos="4252"/>
          <w:tab w:val="clear" w:pos="8504"/>
        </w:tabs>
        <w:snapToGrid w:val="1"/>
        <w:ind w:firstLine="393" w:firstLineChars="131"/>
        <w:rPr>
          <w:rFonts w:hint="default"/>
          <w:color w:val="000000" w:themeColor="text1"/>
        </w:rPr>
      </w:pPr>
      <w:r>
        <w:rPr>
          <w:rFonts w:hint="eastAsia"/>
          <w:color w:val="000000" w:themeColor="text1"/>
          <w:spacing w:val="65"/>
          <w:fitText w:val="1190" w:id="10"/>
        </w:rPr>
        <w:t>業務経</w:t>
      </w:r>
      <w:r>
        <w:rPr>
          <w:rFonts w:hint="eastAsia"/>
          <w:color w:val="000000" w:themeColor="text1"/>
          <w:spacing w:val="0"/>
          <w:fitText w:val="1190" w:id="10"/>
        </w:rPr>
        <w:t>歴</w:t>
      </w: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autoSpaceDE w:val="1"/>
        <w:autoSpaceDN w:val="1"/>
        <w:adjustRightInd w:val="1"/>
        <w:spacing w:line="240" w:lineRule="auto"/>
        <w:ind w:firstLine="190" w:firstLineChars="100"/>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様式第３号（第７条関係）</w:t>
      </w:r>
    </w:p>
    <w:p>
      <w:pPr>
        <w:pStyle w:val="0"/>
        <w:wordWrap w:val="0"/>
        <w:autoSpaceDE w:val="1"/>
        <w:autoSpaceDN w:val="1"/>
        <w:adjustRightInd w:val="1"/>
        <w:spacing w:line="240" w:lineRule="auto"/>
        <w:jc w:val="center"/>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入札参加資格確認調書</w:t>
      </w:r>
    </w:p>
    <w:p>
      <w:pPr>
        <w:pStyle w:val="0"/>
        <w:wordWrap w:val="0"/>
        <w:autoSpaceDE w:val="1"/>
        <w:autoSpaceDN w:val="1"/>
        <w:adjustRightInd w:val="1"/>
        <w:spacing w:line="240" w:lineRule="auto"/>
        <w:jc w:val="center"/>
        <w:rPr>
          <w:rFonts w:hint="default" w:asciiTheme="minorEastAsia" w:hAnsiTheme="minorEastAsia" w:eastAsiaTheme="minorEastAsia"/>
          <w:spacing w:val="0"/>
          <w:kern w:val="2"/>
          <w:sz w:val="22"/>
        </w:rPr>
      </w:pPr>
    </w:p>
    <w:p>
      <w:pPr>
        <w:pStyle w:val="0"/>
        <w:autoSpaceDE w:val="1"/>
        <w:autoSpaceDN w:val="1"/>
        <w:adjustRightInd w:val="1"/>
        <w:spacing w:line="240" w:lineRule="auto"/>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入札公告に示した実績条件に適合する施工（業務）実績</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428"/>
        <w:gridCol w:w="1840"/>
        <w:gridCol w:w="7088"/>
      </w:tblGrid>
      <w:tr>
        <w:trPr>
          <w:cantSplit/>
          <w:trHeight w:val="822" w:hRule="exact"/>
        </w:trPr>
        <w:tc>
          <w:tcPr>
            <w:tcW w:w="4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1"/>
              <w:autoSpaceDN w:val="1"/>
              <w:adjustRightInd w:val="1"/>
              <w:spacing w:line="240" w:lineRule="auto"/>
              <w:ind w:left="99" w:right="99"/>
              <w:jc w:val="left"/>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工事（業務）名称等</w:t>
            </w: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left"/>
              <w:rPr>
                <w:rFonts w:hint="default" w:asciiTheme="minorEastAsia" w:hAnsiTheme="minorEastAsia" w:eastAsiaTheme="minorEastAsia"/>
                <w:spacing w:val="0"/>
                <w:kern w:val="2"/>
                <w:sz w:val="22"/>
              </w:rPr>
            </w:pPr>
            <w:r>
              <w:rPr>
                <w:rFonts w:hint="eastAsia" w:asciiTheme="minorEastAsia" w:hAnsiTheme="minorEastAsia" w:eastAsiaTheme="minorEastAsia"/>
                <w:spacing w:val="74"/>
                <w:sz w:val="22"/>
                <w:fitText w:val="1326" w:id="11"/>
              </w:rPr>
              <w:t>契約番</w:t>
            </w:r>
            <w:r>
              <w:rPr>
                <w:rFonts w:hint="eastAsia" w:asciiTheme="minorEastAsia" w:hAnsiTheme="minorEastAsia" w:eastAsiaTheme="minorEastAsia"/>
                <w:spacing w:val="1"/>
                <w:sz w:val="22"/>
                <w:fitText w:val="1326" w:id="11"/>
              </w:rPr>
              <w:t>号</w:t>
            </w:r>
          </w:p>
          <w:p>
            <w:pPr>
              <w:pStyle w:val="0"/>
              <w:wordWrap w:val="0"/>
              <w:overflowPunct w:val="0"/>
              <w:autoSpaceDE w:val="1"/>
              <w:autoSpaceDN w:val="1"/>
              <w:adjustRightInd w:val="1"/>
              <w:spacing w:line="240" w:lineRule="auto"/>
              <w:ind w:left="99" w:right="99"/>
              <w:jc w:val="left"/>
              <w:rPr>
                <w:rFonts w:hint="default" w:asciiTheme="minorEastAsia" w:hAnsiTheme="minorEastAsia" w:eastAsiaTheme="minorEastAsia"/>
                <w:spacing w:val="0"/>
                <w:kern w:val="2"/>
                <w:sz w:val="22"/>
              </w:rPr>
            </w:pPr>
            <w:r>
              <w:rPr>
                <w:rFonts w:hint="eastAsia" w:asciiTheme="minorEastAsia" w:hAnsiTheme="minorEastAsia" w:eastAsiaTheme="minorEastAsia"/>
                <w:spacing w:val="166"/>
                <w:sz w:val="22"/>
                <w:fitText w:val="1326" w:id="12"/>
              </w:rPr>
              <w:t>契約</w:t>
            </w:r>
            <w:r>
              <w:rPr>
                <w:rFonts w:hint="eastAsia" w:asciiTheme="minorEastAsia" w:hAnsiTheme="minorEastAsia" w:eastAsiaTheme="minorEastAsia"/>
                <w:spacing w:val="1"/>
                <w:sz w:val="22"/>
                <w:fitText w:val="1326" w:id="12"/>
              </w:rPr>
              <w:t>名</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left"/>
              <w:rPr>
                <w:rFonts w:hint="default" w:asciiTheme="minorEastAsia" w:hAnsiTheme="minorEastAsia" w:eastAsiaTheme="minorEastAsia"/>
                <w:spacing w:val="0"/>
                <w:kern w:val="2"/>
                <w:sz w:val="22"/>
              </w:rPr>
            </w:pPr>
          </w:p>
        </w:tc>
      </w:tr>
      <w:tr>
        <w:trPr>
          <w:cantSplit/>
          <w:trHeight w:val="507"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left"/>
              <w:rPr>
                <w:rFonts w:hint="default" w:asciiTheme="minorEastAsia" w:hAnsiTheme="minorEastAsia" w:eastAsiaTheme="minorEastAsia"/>
                <w:spacing w:val="0"/>
                <w:kern w:val="2"/>
                <w:sz w:val="22"/>
              </w:rPr>
            </w:pPr>
            <w:r>
              <w:rPr>
                <w:rFonts w:hint="eastAsia" w:asciiTheme="minorEastAsia" w:hAnsiTheme="minorEastAsia" w:eastAsiaTheme="minorEastAsia"/>
                <w:spacing w:val="28"/>
                <w:sz w:val="22"/>
                <w:fitText w:val="1326" w:id="13"/>
              </w:rPr>
              <w:t>発注機関</w:t>
            </w:r>
            <w:r>
              <w:rPr>
                <w:rFonts w:hint="eastAsia" w:asciiTheme="minorEastAsia" w:hAnsiTheme="minorEastAsia" w:eastAsiaTheme="minorEastAsia"/>
                <w:spacing w:val="1"/>
                <w:sz w:val="22"/>
                <w:fitText w:val="1326" w:id="13"/>
              </w:rPr>
              <w:t>名</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left"/>
              <w:rPr>
                <w:rFonts w:hint="default" w:asciiTheme="minorEastAsia" w:hAnsiTheme="minorEastAsia" w:eastAsiaTheme="minorEastAsia"/>
                <w:spacing w:val="0"/>
                <w:kern w:val="2"/>
                <w:sz w:val="22"/>
              </w:rPr>
            </w:pPr>
          </w:p>
        </w:tc>
      </w:tr>
      <w:tr>
        <w:trPr>
          <w:cantSplit/>
          <w:trHeight w:val="480"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left"/>
              <w:rPr>
                <w:rFonts w:hint="default" w:asciiTheme="minorEastAsia" w:hAnsiTheme="minorEastAsia" w:eastAsiaTheme="minorEastAsia"/>
                <w:spacing w:val="0"/>
                <w:kern w:val="2"/>
                <w:sz w:val="22"/>
              </w:rPr>
            </w:pPr>
            <w:r>
              <w:rPr>
                <w:rFonts w:hint="eastAsia" w:asciiTheme="minorEastAsia" w:hAnsiTheme="minorEastAsia" w:eastAsiaTheme="minorEastAsia"/>
                <w:spacing w:val="74"/>
                <w:sz w:val="22"/>
                <w:fitText w:val="1326" w:id="14"/>
              </w:rPr>
              <w:t>履行場</w:t>
            </w:r>
            <w:r>
              <w:rPr>
                <w:rFonts w:hint="eastAsia" w:asciiTheme="minorEastAsia" w:hAnsiTheme="minorEastAsia" w:eastAsiaTheme="minorEastAsia"/>
                <w:spacing w:val="1"/>
                <w:sz w:val="22"/>
                <w:fitText w:val="1326" w:id="14"/>
              </w:rPr>
              <w:t>所</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left"/>
              <w:rPr>
                <w:rFonts w:hint="default" w:asciiTheme="minorEastAsia" w:hAnsiTheme="minorEastAsia" w:eastAsiaTheme="minorEastAsia"/>
                <w:spacing w:val="0"/>
                <w:kern w:val="2"/>
                <w:sz w:val="22"/>
              </w:rPr>
            </w:pPr>
          </w:p>
        </w:tc>
      </w:tr>
      <w:tr>
        <w:trPr>
          <w:cantSplit/>
          <w:trHeight w:val="480"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left"/>
              <w:rPr>
                <w:rFonts w:hint="default" w:asciiTheme="minorEastAsia" w:hAnsiTheme="minorEastAsia" w:eastAsiaTheme="minorEastAsia"/>
                <w:spacing w:val="0"/>
                <w:kern w:val="2"/>
                <w:sz w:val="22"/>
              </w:rPr>
            </w:pPr>
            <w:r>
              <w:rPr>
                <w:rFonts w:hint="eastAsia" w:asciiTheme="minorEastAsia" w:hAnsiTheme="minorEastAsia" w:eastAsiaTheme="minorEastAsia"/>
                <w:spacing w:val="74"/>
                <w:sz w:val="22"/>
                <w:fitText w:val="1326" w:id="15"/>
              </w:rPr>
              <w:t>契約金</w:t>
            </w:r>
            <w:r>
              <w:rPr>
                <w:rFonts w:hint="eastAsia" w:asciiTheme="minorEastAsia" w:hAnsiTheme="minorEastAsia" w:eastAsiaTheme="minorEastAsia"/>
                <w:spacing w:val="1"/>
                <w:sz w:val="22"/>
                <w:fitText w:val="1326" w:id="15"/>
              </w:rPr>
              <w:t>額</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left"/>
              <w:rPr>
                <w:rFonts w:hint="default" w:asciiTheme="minorEastAsia" w:hAnsiTheme="minorEastAsia" w:eastAsiaTheme="minorEastAsia"/>
                <w:spacing w:val="0"/>
                <w:kern w:val="2"/>
                <w:sz w:val="22"/>
              </w:rPr>
            </w:pPr>
          </w:p>
        </w:tc>
      </w:tr>
      <w:tr>
        <w:trPr>
          <w:cantSplit/>
          <w:trHeight w:val="480"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left"/>
              <w:rPr>
                <w:rFonts w:hint="default" w:asciiTheme="minorEastAsia" w:hAnsiTheme="minorEastAsia" w:eastAsiaTheme="minorEastAsia"/>
                <w:spacing w:val="0"/>
                <w:kern w:val="2"/>
                <w:sz w:val="22"/>
              </w:rPr>
            </w:pPr>
            <w:r>
              <w:rPr>
                <w:rFonts w:hint="eastAsia" w:asciiTheme="minorEastAsia" w:hAnsiTheme="minorEastAsia" w:eastAsiaTheme="minorEastAsia"/>
                <w:spacing w:val="74"/>
                <w:sz w:val="22"/>
                <w:fitText w:val="1326" w:id="16"/>
              </w:rPr>
              <w:t>契約期</w:t>
            </w:r>
            <w:r>
              <w:rPr>
                <w:rFonts w:hint="eastAsia" w:asciiTheme="minorEastAsia" w:hAnsiTheme="minorEastAsia" w:eastAsiaTheme="minorEastAsia"/>
                <w:spacing w:val="1"/>
                <w:sz w:val="22"/>
                <w:fitText w:val="1326" w:id="16"/>
              </w:rPr>
              <w:t>間</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left"/>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年　　月　　日から　　　　年　　月　　日まで</w:t>
            </w:r>
          </w:p>
        </w:tc>
      </w:tr>
      <w:tr>
        <w:trPr>
          <w:cantSplit/>
          <w:trHeight w:val="480"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1"/>
              <w:autoSpaceDN w:val="1"/>
              <w:adjustRightInd w:val="1"/>
              <w:spacing w:line="240" w:lineRule="auto"/>
              <w:ind w:left="99" w:right="99"/>
              <w:jc w:val="left"/>
              <w:rPr>
                <w:rFonts w:hint="default" w:asciiTheme="minorEastAsia" w:hAnsiTheme="minorEastAsia" w:eastAsiaTheme="minorEastAsia"/>
                <w:spacing w:val="0"/>
                <w:kern w:val="2"/>
                <w:sz w:val="22"/>
              </w:rPr>
            </w:pPr>
            <w:r>
              <w:rPr>
                <w:rFonts w:hint="eastAsia" w:asciiTheme="minorEastAsia" w:hAnsiTheme="minorEastAsia" w:eastAsiaTheme="minorEastAsia"/>
                <w:spacing w:val="28"/>
                <w:sz w:val="22"/>
                <w:fitText w:val="1326" w:id="17"/>
              </w:rPr>
              <w:t>受注形態</w:t>
            </w:r>
            <w:r>
              <w:rPr>
                <w:rFonts w:hint="eastAsia" w:asciiTheme="minorEastAsia" w:hAnsiTheme="minorEastAsia" w:eastAsiaTheme="minorEastAsia"/>
                <w:spacing w:val="1"/>
                <w:sz w:val="22"/>
                <w:fitText w:val="1326" w:id="17"/>
              </w:rPr>
              <w:t>等</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1"/>
              <w:autoSpaceDN w:val="1"/>
              <w:adjustRightInd w:val="1"/>
              <w:spacing w:line="240" w:lineRule="auto"/>
              <w:ind w:left="99" w:right="99"/>
              <w:jc w:val="left"/>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単体／共同企業体（出資割合　　　　％）</w:t>
            </w:r>
          </w:p>
        </w:tc>
      </w:tr>
      <w:tr>
        <w:trPr>
          <w:cantSplit/>
          <w:trHeight w:val="997" w:hRule="exact"/>
        </w:trPr>
        <w:tc>
          <w:tcPr>
            <w:tcW w:w="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jc w:val="both"/>
              <w:rPr>
                <w:rFonts w:hint="default" w:asciiTheme="minorEastAsia" w:hAnsiTheme="minorEastAsia" w:eastAsiaTheme="minorEastAsia"/>
                <w:spacing w:val="0"/>
                <w:kern w:val="2"/>
                <w:sz w:val="22"/>
              </w:rPr>
            </w:pPr>
          </w:p>
        </w:tc>
        <w:tc>
          <w:tcPr>
            <w:tcW w:w="1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1"/>
              <w:autoSpaceDN w:val="1"/>
              <w:adjustRightInd w:val="1"/>
              <w:spacing w:line="240" w:lineRule="auto"/>
              <w:ind w:left="99" w:right="99"/>
              <w:jc w:val="left"/>
              <w:rPr>
                <w:rFonts w:hint="default" w:asciiTheme="minorEastAsia" w:hAnsiTheme="minorEastAsia" w:eastAsiaTheme="minorEastAsia"/>
                <w:spacing w:val="0"/>
                <w:kern w:val="2"/>
                <w:sz w:val="22"/>
              </w:rPr>
            </w:pPr>
            <w:r>
              <w:rPr>
                <w:rFonts w:hint="eastAsia" w:asciiTheme="minorEastAsia" w:hAnsiTheme="minorEastAsia" w:eastAsiaTheme="minorEastAsia"/>
                <w:spacing w:val="0"/>
                <w:sz w:val="22"/>
              </w:rPr>
              <w:t>監理（主任）</w:t>
            </w:r>
          </w:p>
          <w:p>
            <w:pPr>
              <w:pStyle w:val="0"/>
              <w:wordWrap w:val="0"/>
              <w:overflowPunct w:val="0"/>
              <w:autoSpaceDE w:val="1"/>
              <w:autoSpaceDN w:val="1"/>
              <w:adjustRightInd w:val="1"/>
              <w:spacing w:line="240" w:lineRule="auto"/>
              <w:ind w:left="99" w:right="99"/>
              <w:jc w:val="left"/>
              <w:rPr>
                <w:rFonts w:hint="default" w:asciiTheme="minorEastAsia" w:hAnsiTheme="minorEastAsia" w:eastAsiaTheme="minorEastAsia"/>
                <w:spacing w:val="0"/>
                <w:kern w:val="2"/>
                <w:sz w:val="22"/>
              </w:rPr>
            </w:pPr>
            <w:r>
              <w:rPr>
                <w:rFonts w:hint="eastAsia" w:asciiTheme="minorEastAsia" w:hAnsiTheme="minorEastAsia" w:eastAsiaTheme="minorEastAsia"/>
                <w:spacing w:val="28"/>
                <w:sz w:val="22"/>
                <w:fitText w:val="1326" w:id="18"/>
              </w:rPr>
              <w:t>技術者氏</w:t>
            </w:r>
            <w:r>
              <w:rPr>
                <w:rFonts w:hint="eastAsia" w:asciiTheme="minorEastAsia" w:hAnsiTheme="minorEastAsia" w:eastAsiaTheme="minorEastAsia"/>
                <w:spacing w:val="1"/>
                <w:sz w:val="22"/>
                <w:fitText w:val="1326" w:id="18"/>
              </w:rPr>
              <w:t>名</w:t>
            </w:r>
          </w:p>
        </w:tc>
        <w:tc>
          <w:tcPr>
            <w:tcW w:w="70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left"/>
              <w:rPr>
                <w:rFonts w:hint="default" w:asciiTheme="minorEastAsia" w:hAnsiTheme="minorEastAsia" w:eastAsiaTheme="minorEastAsia"/>
                <w:spacing w:val="0"/>
                <w:kern w:val="2"/>
                <w:sz w:val="22"/>
              </w:rPr>
            </w:pPr>
          </w:p>
        </w:tc>
      </w:tr>
      <w:tr>
        <w:trPr>
          <w:cantSplit/>
          <w:trHeight w:val="3534" w:hRule="exact"/>
        </w:trPr>
        <w:tc>
          <w:tcPr>
            <w:tcW w:w="4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1"/>
              <w:autoSpaceDN w:val="1"/>
              <w:adjustRightInd w:val="1"/>
              <w:spacing w:line="240" w:lineRule="auto"/>
              <w:ind w:left="99" w:right="99"/>
              <w:jc w:val="left"/>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工事（業務）概要等</w:t>
            </w:r>
          </w:p>
        </w:tc>
        <w:tc>
          <w:tcPr>
            <w:tcW w:w="89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1"/>
              <w:autoSpaceDN w:val="1"/>
              <w:adjustRightInd w:val="1"/>
              <w:spacing w:line="240" w:lineRule="auto"/>
              <w:ind w:left="99" w:right="99"/>
              <w:jc w:val="left"/>
              <w:rPr>
                <w:rFonts w:hint="default" w:asciiTheme="minorEastAsia" w:hAnsiTheme="minorEastAsia" w:eastAsiaTheme="minorEastAsia"/>
                <w:spacing w:val="0"/>
                <w:kern w:val="2"/>
                <w:sz w:val="22"/>
              </w:rPr>
            </w:pPr>
          </w:p>
        </w:tc>
      </w:tr>
    </w:tbl>
    <w:p>
      <w:pPr>
        <w:pStyle w:val="0"/>
        <w:wordWrap w:val="0"/>
        <w:autoSpaceDE w:val="1"/>
        <w:autoSpaceDN w:val="1"/>
        <w:adjustRightInd w:val="1"/>
        <w:spacing w:line="240" w:lineRule="auto"/>
        <w:jc w:val="left"/>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（注意事項）</w:t>
      </w:r>
    </w:p>
    <w:p>
      <w:pPr>
        <w:pStyle w:val="0"/>
        <w:wordWrap w:val="0"/>
        <w:autoSpaceDE w:val="1"/>
        <w:autoSpaceDN w:val="1"/>
        <w:adjustRightInd w:val="1"/>
        <w:spacing w:line="240" w:lineRule="auto"/>
        <w:ind w:left="410" w:leftChars="100" w:hanging="190" w:hangingChars="100"/>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１　入札公告において明示した条件に適合する施工（業務）実績について，的確に確認できる具体的な</w:t>
      </w:r>
    </w:p>
    <w:p>
      <w:pPr>
        <w:pStyle w:val="0"/>
        <w:wordWrap w:val="0"/>
        <w:autoSpaceDE w:val="1"/>
        <w:autoSpaceDN w:val="1"/>
        <w:adjustRightInd w:val="1"/>
        <w:spacing w:line="240" w:lineRule="auto"/>
        <w:ind w:left="448" w:leftChars="200" w:firstLine="0" w:firstLineChars="0"/>
        <w:jc w:val="both"/>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事項を記入すること。</w:t>
      </w:r>
    </w:p>
    <w:p>
      <w:pPr>
        <w:pStyle w:val="0"/>
        <w:ind w:firstLine="190" w:firstLineChars="100"/>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２　工事（業務）内容について，実績証明書又は証明できるもの（契約書等の写し及び工事（業務）概要が</w:t>
      </w:r>
    </w:p>
    <w:p>
      <w:pPr>
        <w:pStyle w:val="0"/>
        <w:ind w:firstLine="388" w:firstLineChars="200"/>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分かる仕様書等の写し等）を添付すること。ただし，当該工事（業務）が一般財団法人日本建設情報総合</w:t>
      </w:r>
    </w:p>
    <w:p>
      <w:pPr>
        <w:pStyle w:val="0"/>
        <w:ind w:firstLine="388" w:firstLineChars="200"/>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センターの工事・業務実績情報システム（コリンズ・テクリス）に登録されており，工事（業務）実績カ</w:t>
      </w:r>
    </w:p>
    <w:p>
      <w:pPr>
        <w:pStyle w:val="0"/>
        <w:ind w:firstLine="388" w:firstLineChars="200"/>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ルテの記載内容により入札公告において明示した条件に適合することが確認できる場合は，当該カルテの</w:t>
      </w:r>
    </w:p>
    <w:p>
      <w:pPr>
        <w:pStyle w:val="0"/>
        <w:ind w:firstLine="388" w:firstLineChars="200"/>
        <w:rPr>
          <w:rFonts w:hint="default" w:asciiTheme="minorEastAsia" w:hAnsiTheme="minorEastAsia" w:eastAsiaTheme="minorEastAsia"/>
          <w:spacing w:val="0"/>
          <w:kern w:val="2"/>
          <w:sz w:val="22"/>
        </w:rPr>
      </w:pPr>
      <w:r>
        <w:rPr>
          <w:rFonts w:hint="eastAsia" w:asciiTheme="minorEastAsia" w:hAnsiTheme="minorEastAsia" w:eastAsiaTheme="minorEastAsia"/>
          <w:spacing w:val="0"/>
          <w:kern w:val="2"/>
          <w:sz w:val="22"/>
        </w:rPr>
        <w:t>写しの提供により実績証明書等に代えることができる。</w:t>
      </w:r>
    </w:p>
    <w:p>
      <w:pPr>
        <w:pStyle w:val="0"/>
        <w:ind w:firstLine="388" w:firstLineChars="200"/>
        <w:rPr>
          <w:rFonts w:hint="default" w:asciiTheme="minorEastAsia" w:hAnsiTheme="minorEastAsia" w:eastAsiaTheme="minorEastAsia"/>
          <w:spacing w:val="0"/>
          <w:kern w:val="2"/>
          <w:sz w:val="22"/>
        </w:r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9"/>
              </w:rPr>
              <w:t>所在</w:t>
            </w:r>
            <w:r>
              <w:rPr>
                <w:rFonts w:hint="eastAsia" w:asciiTheme="minorEastAsia" w:hAnsiTheme="minorEastAsia" w:eastAsiaTheme="minorEastAsia"/>
                <w:spacing w:val="1"/>
                <w:sz w:val="22"/>
                <w:fitText w:val="1547" w:id="19"/>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0"/>
              </w:rPr>
              <w:t>商号又は名</w:t>
            </w:r>
            <w:r>
              <w:rPr>
                <w:rFonts w:hint="eastAsia" w:asciiTheme="minorEastAsia" w:hAnsiTheme="minorEastAsia" w:eastAsiaTheme="minorEastAsia"/>
                <w:spacing w:val="3"/>
                <w:sz w:val="22"/>
                <w:fitText w:val="1547" w:id="20"/>
              </w:rPr>
              <w:t>称</w:t>
            </w:r>
            <w:r>
              <w:rPr>
                <w:rFonts w:hint="eastAsia" w:asciiTheme="minorEastAsia" w:hAnsiTheme="minorEastAsia" w:eastAsiaTheme="minorEastAsia"/>
                <w:sz w:val="22"/>
              </w:rPr>
              <w:t>　</w:t>
            </w:r>
          </w:p>
          <w:p>
            <w:pPr>
              <w:pStyle w:val="0"/>
              <w:ind w:left="4011" w:leftChars="1823"/>
              <w:rPr>
                <w:rFonts w:hint="eastAsia"/>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37"/>
                <w:sz w:val="22"/>
                <w:fitText w:val="1105" w:id="21"/>
              </w:rPr>
              <w:t>契約番</w:t>
            </w:r>
            <w:r>
              <w:rPr>
                <w:rFonts w:hint="eastAsia" w:asciiTheme="minorEastAsia" w:hAnsiTheme="minorEastAsia" w:eastAsiaTheme="minorEastAsia"/>
                <w:spacing w:val="1"/>
                <w:sz w:val="22"/>
                <w:fitText w:val="1105" w:id="21"/>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111"/>
                <w:sz w:val="22"/>
                <w:fitText w:val="1105" w:id="22"/>
              </w:rPr>
              <w:t>契約</w:t>
            </w:r>
            <w:r>
              <w:rPr>
                <w:rFonts w:hint="eastAsia" w:asciiTheme="minorEastAsia" w:hAnsiTheme="minorEastAsia" w:eastAsiaTheme="minorEastAsia"/>
                <w:spacing w:val="0"/>
                <w:sz w:val="22"/>
                <w:fitText w:val="1105" w:id="22"/>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回答事項</w:t>
            </w:r>
          </w:p>
        </w:tc>
      </w:tr>
      <w:tr>
        <w:trPr>
          <w:trHeight w:val="688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eastAsia"/>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8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7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5" w:type="default"/>
      <w:footnotePr>
        <w:numRestart w:val="eachSect"/>
      </w:footnotePr>
      <w:type w:val="continuous"/>
      <w:pgSz w:w="11906" w:h="16838"/>
      <w:pgMar w:top="851" w:right="680" w:bottom="851" w:left="907" w:header="720" w:footer="561" w:gutter="0"/>
      <w:cols w:space="720"/>
      <w:textDirection w:val="lrTb"/>
      <w:docGrid w:type="linesAndChars" w:linePitch="275"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hyphenationZone w:val="0"/>
  <w:doNotHyphenateCaps/>
  <w:drawingGridHorizontalSpacing w:val="223"/>
  <w:drawingGridVerticalSpacing w:val="137"/>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412</TotalTime>
  <Pages>13</Pages>
  <Words>59</Words>
  <Characters>6191</Characters>
  <Application>JUST Note</Application>
  <Lines>11387</Lines>
  <Paragraphs>370</Paragraphs>
  <Company>古川市</Company>
  <CharactersWithSpaces>6658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2026-05-19T01:05:52Z</cp:lastPrinted>
  <dcterms:created xsi:type="dcterms:W3CDTF">2022-08-25T04:53:00Z</dcterms:created>
  <dcterms:modified xsi:type="dcterms:W3CDTF">2026-05-19T01:05:31Z</dcterms:modified>
  <cp:revision>16</cp:revision>
</cp:coreProperties>
</file>