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none"/>
        </w:rPr>
      </w:pPr>
      <w:r>
        <w:rPr>
          <w:rFonts w:hint="eastAsia" w:ascii="ＭＳ 明朝" w:hAnsi="ＭＳ 明朝" w:eastAsia="ＭＳ 明朝"/>
          <w:sz w:val="22"/>
        </w:rPr>
        <w:t>大崎市公告第２００号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22</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2026000488</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（２）件　　名　令和８年度大崎市経営管理森林整備業務（松山）</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大崎市松山伊場野字花ケ崎山地内外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契約日の翌日から令和</w:t>
      </w:r>
      <w:r>
        <w:rPr>
          <w:rFonts w:hint="eastAsia" w:ascii="ＭＳ 明朝" w:hAnsi="ＭＳ 明朝" w:eastAsia="ＭＳ 明朝"/>
          <w:sz w:val="22"/>
        </w:rPr>
        <w:t xml:space="preserve"> 9</w:t>
      </w:r>
      <w:r>
        <w:rPr>
          <w:rFonts w:hint="eastAsia" w:ascii="ＭＳ 明朝" w:hAnsi="ＭＳ 明朝" w:eastAsia="ＭＳ 明朝"/>
          <w:sz w:val="22"/>
        </w:rPr>
        <w:t>年</w:t>
      </w:r>
      <w:r>
        <w:rPr>
          <w:rFonts w:hint="eastAsia" w:ascii="ＭＳ 明朝" w:hAnsi="ＭＳ 明朝" w:eastAsia="ＭＳ 明朝"/>
          <w:sz w:val="22"/>
        </w:rPr>
        <w:t>1</w:t>
      </w:r>
      <w:r>
        <w:rPr>
          <w:rFonts w:hint="eastAsia" w:ascii="ＭＳ 明朝" w:hAnsi="ＭＳ 明朝" w:eastAsia="ＭＳ 明朝"/>
          <w:sz w:val="22"/>
        </w:rPr>
        <w:t>月</w:t>
      </w:r>
      <w:r>
        <w:rPr>
          <w:rFonts w:hint="eastAsia" w:ascii="ＭＳ 明朝" w:hAnsi="ＭＳ 明朝" w:eastAsia="ＭＳ 明朝"/>
          <w:sz w:val="22"/>
        </w:rPr>
        <w:t>20</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（５）業務概要　森林整備対象地区：１地区（松山１）</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森林整備：保育間伐</w:t>
      </w:r>
      <w:r>
        <w:rPr>
          <w:rFonts w:hint="eastAsia" w:ascii="ＭＳ 明朝" w:hAnsi="ＭＳ 明朝" w:eastAsia="ＭＳ 明朝"/>
          <w:sz w:val="22"/>
        </w:rPr>
        <w:t>14.83ha,</w:t>
      </w:r>
      <w:r>
        <w:rPr>
          <w:rFonts w:hint="eastAsia" w:ascii="ＭＳ 明朝" w:hAnsi="ＭＳ 明朝" w:eastAsia="ＭＳ 明朝"/>
          <w:sz w:val="22"/>
        </w:rPr>
        <w:t>除伐</w:t>
      </w:r>
      <w:r>
        <w:rPr>
          <w:rFonts w:hint="eastAsia" w:ascii="ＭＳ 明朝" w:hAnsi="ＭＳ 明朝" w:eastAsia="ＭＳ 明朝"/>
          <w:sz w:val="22"/>
        </w:rPr>
        <w:t>2.47ha</w:t>
      </w:r>
    </w:p>
    <w:p>
      <w:pPr>
        <w:pStyle w:val="29"/>
        <w:kinsoku w:val="0"/>
        <w:spacing w:line="358" w:lineRule="exact"/>
        <w:ind w:left="0" w:leftChars="0" w:right="-101" w:rightChars="-46" w:firstLine="1920" w:firstLineChars="800"/>
        <w:jc w:val="both"/>
        <w:rPr>
          <w:rFonts w:hint="default" w:ascii="ＭＳ 明朝" w:hAnsi="ＭＳ 明朝" w:eastAsia="ＭＳ 明朝"/>
          <w:sz w:val="22"/>
        </w:rPr>
      </w:pPr>
      <w:r>
        <w:rPr>
          <w:rFonts w:hint="eastAsia" w:ascii="ＭＳ 明朝" w:hAnsi="ＭＳ 明朝" w:eastAsia="ＭＳ 明朝"/>
          <w:sz w:val="22"/>
        </w:rPr>
        <w:t>森林管理道整備：</w:t>
      </w:r>
      <w:r>
        <w:rPr>
          <w:rFonts w:hint="eastAsia" w:ascii="ＭＳ 明朝" w:hAnsi="ＭＳ 明朝" w:eastAsia="ＭＳ 明朝"/>
          <w:sz w:val="22"/>
        </w:rPr>
        <w:t>1,250</w:t>
      </w:r>
      <w:r>
        <w:rPr>
          <w:rFonts w:hint="eastAsia" w:ascii="ＭＳ 明朝" w:hAnsi="ＭＳ 明朝" w:eastAsia="ＭＳ 明朝"/>
          <w:sz w:val="22"/>
        </w:rPr>
        <w:t>ｍ</w:t>
      </w:r>
    </w:p>
    <w:p>
      <w:pPr>
        <w:pStyle w:val="29"/>
        <w:kinsoku w:val="0"/>
        <w:spacing w:line="358" w:lineRule="exact"/>
        <w:ind w:left="0" w:leftChars="0" w:right="-101" w:rightChars="-46" w:firstLineChars="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（６）支払条件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（８）入札方法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529"/>
      </w:tblGrid>
      <w:tr>
        <w:trPr>
          <w:trHeight w:val="356"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5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業種：緑地等の保守管理</w:t>
            </w:r>
            <w:r>
              <w:rPr>
                <w:rFonts w:hint="eastAsia"/>
                <w:sz w:val="22"/>
              </w:rPr>
              <w:t xml:space="preserve">, </w:t>
            </w:r>
            <w:r>
              <w:rPr>
                <w:rFonts w:hint="eastAsia"/>
                <w:sz w:val="22"/>
              </w:rPr>
              <w:t>部門：間伐</w:t>
            </w:r>
          </w:p>
        </w:tc>
      </w:tr>
      <w:tr>
        <w:trPr>
          <w:trHeight w:val="425"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529" w:type="dxa"/>
            <w:shd w:val="clear" w:color="auto" w:fill="auto"/>
            <w:vAlign w:val="top"/>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sz w:val="22"/>
              </w:rPr>
              <w:t>の登録を有すること。</w:t>
            </w:r>
            <w:bookmarkStart w:id="0" w:name="_GoBack"/>
            <w:bookmarkEnd w:id="0"/>
          </w:p>
        </w:tc>
      </w:tr>
      <w:tr>
        <w:trPr>
          <w:trHeight w:val="683"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その他</w:t>
            </w:r>
          </w:p>
        </w:tc>
        <w:tc>
          <w:tcPr>
            <w:tcW w:w="6529"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大崎市産業経済部</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農村環境整備課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0229-23-2318</w:t>
            </w:r>
          </w:p>
        </w:tc>
        <w:tc>
          <w:tcPr>
            <w:tcW w:w="396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5</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29</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2</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10</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　　　　８号）に規定する休日（以下「休日等」という。）を除く。</w:t>
      </w:r>
    </w:p>
    <w:p>
      <w:pPr>
        <w:pStyle w:val="0"/>
        <w:kinsoku w:val="0"/>
        <w:wordWrap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Theme="minorEastAsia" w:hAnsiTheme="minorEastAsia" w:eastAsiaTheme="minorEastAsia"/>
          <w:sz w:val="22"/>
        </w:rPr>
        <w:t>（１）</w:t>
      </w:r>
      <w:r>
        <w:rPr>
          <w:rFonts w:hint="eastAsia" w:ascii="ＭＳ 明朝" w:hAnsi="ＭＳ 明朝" w:eastAsia="ＭＳ 明朝"/>
          <w:sz w:val="22"/>
        </w:rPr>
        <w:t>大崎市競争入札参加業者登録書の写し　　　　　　　　　　　　　　　１部</w:t>
      </w:r>
    </w:p>
    <w:p>
      <w:pPr>
        <w:pStyle w:val="0"/>
        <w:kinsoku w:val="0"/>
        <w:wordWrap w:val="0"/>
        <w:spacing w:line="358" w:lineRule="exact"/>
        <w:rPr>
          <w:rFonts w:hint="default"/>
          <w:sz w:val="22"/>
        </w:rPr>
      </w:pPr>
      <w:r>
        <w:rPr>
          <w:rFonts w:hint="eastAsia" w:asciiTheme="minorEastAsia" w:hAnsiTheme="minorEastAsia" w:eastAsiaTheme="minorEastAsia"/>
          <w:sz w:val="22"/>
        </w:rPr>
        <w:t>（２）</w:t>
      </w:r>
      <w:r>
        <w:rPr>
          <w:rFonts w:hint="eastAsia" w:ascii="ＭＳ 明朝" w:hAnsi="ＭＳ 明朝" w:eastAsia="ＭＳ 明朝"/>
          <w:sz w:val="22"/>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type w:val="continuous"/>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rPr>
          <w:rFonts w:hint="default"/>
        </w:rPr>
      </w:pPr>
    </w:p>
    <w:sectPr>
      <w:footnotePr>
        <w:numRestart w:val="eachSect"/>
      </w:footnotePr>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10"/>
  <w:displayHorizontalDrawingGridEvery w:val="0"/>
  <w:displayVerticalDrawingGridEvery w:val="2"/>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ヘッダー (文字)"/>
    <w:next w:val="32"/>
    <w:link w:val="19"/>
    <w:uiPriority w:val="0"/>
    <w:rPr>
      <w:rFonts w:ascii="Mincho" w:hAnsi="Mincho" w:eastAsia="Mincho"/>
      <w:spacing w:val="25"/>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10</Pages>
  <Words>64</Words>
  <Characters>5358</Characters>
  <Application>JUST Note</Application>
  <Lines>420</Lines>
  <Paragraphs>261</Paragraphs>
  <CharactersWithSpaces>5782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和也</dc:creator>
  <cp:lastModifiedBy>髙橋　和也</cp:lastModifiedBy>
  <cp:lastPrinted>2026-05-18T06:57:05Z</cp:lastPrinted>
  <dcterms:created xsi:type="dcterms:W3CDTF">2026-05-15T07:55:00Z</dcterms:created>
  <dcterms:modified xsi:type="dcterms:W3CDTF">2026-05-18T06:56:28Z</dcterms:modified>
  <cp:revision>6</cp:revision>
</cp:coreProperties>
</file>