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第８１号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水道事業及び下水道事業契約事務規程（平成１８年大崎市水道管理規程第１４号）に準用する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2026001053</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収受工</w:t>
      </w:r>
      <w:r>
        <w:rPr>
          <w:rFonts w:hint="eastAsia"/>
          <w:sz w:val="22"/>
        </w:rPr>
        <w:t xml:space="preserve"> </w:t>
      </w:r>
      <w:r>
        <w:rPr>
          <w:rFonts w:hint="eastAsia"/>
          <w:sz w:val="22"/>
        </w:rPr>
        <w:t>令和８年度</w:t>
      </w:r>
      <w:r>
        <w:rPr>
          <w:rFonts w:hint="eastAsia"/>
          <w:sz w:val="22"/>
        </w:rPr>
        <w:t xml:space="preserve"> </w:t>
      </w:r>
      <w:r>
        <w:rPr>
          <w:rFonts w:hint="eastAsia"/>
          <w:sz w:val="22"/>
        </w:rPr>
        <w:t>大迫地内消火栓更新工事（鹿島台）</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鹿島台地域　大迫地内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3</w:t>
      </w:r>
      <w:r>
        <w:rPr>
          <w:rFonts w:hint="eastAsia"/>
          <w:sz w:val="22"/>
        </w:rPr>
        <w:t>月</w:t>
      </w:r>
      <w:r>
        <w:rPr>
          <w:rFonts w:hint="eastAsia"/>
          <w:sz w:val="22"/>
        </w:rPr>
        <w:t>12</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・地下式消火栓設置工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・地上式消火栓撤去工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・標識板撤去工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・不断水簡易仕切弁設置工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・舗装復旧工　再生密粒度</w:t>
      </w:r>
      <w:r>
        <w:rPr>
          <w:rFonts w:hint="eastAsia"/>
          <w:sz w:val="22"/>
        </w:rPr>
        <w:t>As20F</w:t>
      </w:r>
      <w:r>
        <w:rPr>
          <w:rFonts w:hint="eastAsia"/>
          <w:sz w:val="22"/>
        </w:rPr>
        <w:t>ｔ</w:t>
      </w:r>
      <w:r>
        <w:rPr>
          <w:rFonts w:hint="eastAsia"/>
          <w:sz w:val="22"/>
        </w:rPr>
        <w:t>=5</w:t>
      </w:r>
      <w:r>
        <w:rPr>
          <w:rFonts w:hint="eastAsia"/>
          <w:sz w:val="22"/>
        </w:rPr>
        <w:t>㎝　</w:t>
      </w:r>
      <w:r>
        <w:rPr>
          <w:rFonts w:hint="eastAsia"/>
          <w:sz w:val="22"/>
        </w:rPr>
        <w:t xml:space="preserve"> A=13.0</w:t>
      </w:r>
      <w:r>
        <w:rPr>
          <w:rFonts w:hint="eastAsia"/>
          <w:sz w:val="22"/>
        </w:rPr>
        <w:t>㎡</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Ｂ等級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の対象外である。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highlight w:val="none"/>
              </w:rPr>
            </w:pPr>
            <w:r>
              <w:rPr>
                <w:rFonts w:hint="eastAsia"/>
                <w:sz w:val="22"/>
                <w:highlight w:val="none"/>
              </w:rPr>
              <w:t>設計図書等</w:t>
            </w:r>
          </w:p>
          <w:p>
            <w:pPr>
              <w:pStyle w:val="0"/>
              <w:rPr>
                <w:rFonts w:hint="default"/>
                <w:sz w:val="22"/>
                <w:highlight w:val="none"/>
              </w:rPr>
            </w:pPr>
            <w:r>
              <w:rPr>
                <w:rFonts w:hint="eastAsia"/>
                <w:sz w:val="22"/>
                <w:highlight w:val="none"/>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highlight w:val="none"/>
              </w:rPr>
            </w:pPr>
            <w:r>
              <w:rPr>
                <w:rFonts w:hint="eastAsia"/>
                <w:sz w:val="22"/>
                <w:highlight w:val="none"/>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highlight w:val="none"/>
              </w:rPr>
            </w:pPr>
            <w:r>
              <w:rPr>
                <w:rFonts w:hint="eastAsia"/>
                <w:sz w:val="22"/>
                <w:highlight w:val="none"/>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highlight w:val="none"/>
              </w:rPr>
            </w:pPr>
            <w:r>
              <w:rPr>
                <w:rFonts w:hint="eastAsia"/>
                <w:sz w:val="22"/>
                <w:highlight w:val="none"/>
              </w:rPr>
              <w:t>入札書の</w:t>
            </w:r>
          </w:p>
          <w:p>
            <w:pPr>
              <w:pStyle w:val="0"/>
              <w:rPr>
                <w:rFonts w:hint="default"/>
                <w:sz w:val="22"/>
                <w:highlight w:val="none"/>
              </w:rPr>
            </w:pPr>
            <w:r>
              <w:rPr>
                <w:rFonts w:hint="eastAsia"/>
                <w:sz w:val="22"/>
                <w:highlight w:val="none"/>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highlight w:val="none"/>
              </w:rPr>
            </w:pPr>
            <w:r>
              <w:rPr>
                <w:rFonts w:hint="eastAsia"/>
                <w:sz w:val="22"/>
                <w:highlight w:val="none"/>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bookmarkStart w:id="0" w:name="_GoBack"/>
            <w:bookmarkEnd w:id="0"/>
            <w:r>
              <w:rPr>
                <w:rFonts w:hint="eastAsia"/>
                <w:sz w:val="22"/>
                <w:highlight w:val="none"/>
              </w:rPr>
              <w:t>）</w:t>
            </w:r>
          </w:p>
          <w:p>
            <w:pPr>
              <w:pStyle w:val="0"/>
              <w:rPr>
                <w:rFonts w:hint="default"/>
                <w:sz w:val="22"/>
                <w:highlight w:val="none"/>
              </w:rPr>
            </w:pPr>
            <w:r>
              <w:rPr>
                <w:rFonts w:hint="eastAsia"/>
                <w:sz w:val="22"/>
                <w:highlight w:val="none"/>
              </w:rPr>
              <w:t>午後</w:t>
            </w:r>
            <w:r>
              <w:rPr>
                <w:rFonts w:hint="eastAsia"/>
                <w:sz w:val="22"/>
                <w:highlight w:val="none"/>
              </w:rPr>
              <w:t xml:space="preserve"> 2</w:t>
            </w:r>
            <w:r>
              <w:rPr>
                <w:rFonts w:hint="eastAsia"/>
                <w:sz w:val="22"/>
                <w:highlight w:val="none"/>
              </w:rPr>
              <w:t>時</w:t>
            </w:r>
            <w:r>
              <w:rPr>
                <w:rFonts w:hint="eastAsia"/>
                <w:sz w:val="22"/>
                <w:highlight w:val="none"/>
              </w:rPr>
              <w:t>00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highlight w:val="none"/>
              </w:rPr>
            </w:pPr>
            <w:r>
              <w:rPr>
                <w:rFonts w:hint="eastAsia"/>
                <w:sz w:val="22"/>
                <w:highlight w:val="none"/>
              </w:rPr>
              <w:t>入札結果</w:t>
            </w:r>
          </w:p>
          <w:p>
            <w:pPr>
              <w:pStyle w:val="0"/>
              <w:rPr>
                <w:rFonts w:hint="default"/>
                <w:sz w:val="22"/>
                <w:highlight w:val="none"/>
              </w:rPr>
            </w:pPr>
            <w:r>
              <w:rPr>
                <w:rFonts w:hint="eastAsia"/>
                <w:sz w:val="22"/>
                <w:highlight w:val="none"/>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highlight w:val="none"/>
        </w:rPr>
        <w:t>（注２）設計図</w:t>
      </w:r>
      <w:r>
        <w:rPr>
          <w:rFonts w:hint="eastAsia" w:asciiTheme="minorEastAsia" w:hAnsiTheme="minorEastAsia" w:eastAsiaTheme="minorEastAsia"/>
          <w:sz w:val="22"/>
        </w:rPr>
        <w:t>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1731</TotalTime>
  <Pages>11</Pages>
  <Words>70</Words>
  <Characters>5973</Characters>
  <Application>JUST Note</Application>
  <Lines>7524</Lines>
  <Paragraphs>336</Paragraphs>
  <Company>古川市</Company>
  <CharactersWithSpaces>6345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2026-09-07T06:59:08Z</cp:lastPrinted>
  <dcterms:created xsi:type="dcterms:W3CDTF">2022-07-05T05:23:00Z</dcterms:created>
  <dcterms:modified xsi:type="dcterms:W3CDTF">2026-09-07T06:12:02Z</dcterms:modified>
  <cp:revision>65</cp:revision>
</cp:coreProperties>
</file>