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大崎市公</w:t>
      </w:r>
      <w:r>
        <w:rPr>
          <w:rFonts w:hint="eastAsia" w:ascii="ＭＳ 明朝" w:hAnsi="ＭＳ 明朝" w:eastAsia="ＭＳ 明朝"/>
          <w:sz w:val="22"/>
          <w:highlight w:val="none"/>
        </w:rPr>
        <w:t>告</w:t>
      </w:r>
      <w:r>
        <w:rPr>
          <w:rFonts w:hint="eastAsia"/>
          <w:sz w:val="22"/>
          <w:highlight w:val="none"/>
        </w:rPr>
        <w:t>第３６０号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w:t>
      </w:r>
      <w:r>
        <w:rPr>
          <w:rFonts w:hint="eastAsia"/>
          <w:sz w:val="22"/>
          <w:highlight w:val="none"/>
        </w:rPr>
        <w:tab/>
      </w:r>
    </w:p>
    <w:p>
      <w:pPr>
        <w:pStyle w:val="0"/>
        <w:tabs>
          <w:tab w:val="left" w:leader="none" w:pos="2344"/>
        </w:tabs>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ab/>
      </w:r>
    </w:p>
    <w:p>
      <w:pPr>
        <w:pStyle w:val="0"/>
        <w:kinsoku w:val="0"/>
        <w:wordWrap w:val="0"/>
        <w:spacing w:line="358" w:lineRule="exact"/>
        <w:ind w:left="5983" w:leftChars="3042"/>
        <w:rPr>
          <w:rFonts w:hint="default" w:ascii="ＭＳ 明朝" w:hAnsi="ＭＳ 明朝" w:eastAsia="ＭＳ 明朝"/>
          <w:sz w:val="22"/>
        </w:rPr>
      </w:pPr>
      <w:r>
        <w:rPr>
          <w:rFonts w:hint="eastAsia" w:ascii="ＭＳ 明朝" w:hAnsi="ＭＳ 明朝" w:eastAsia="ＭＳ 明朝"/>
          <w:sz w:val="22"/>
        </w:rPr>
        <w:t>大崎市長　中島</w:t>
      </w:r>
      <w:r>
        <w:rPr>
          <w:rFonts w:hint="eastAsia" w:ascii="ＭＳ 明朝" w:hAnsi="ＭＳ 明朝" w:eastAsia="ＭＳ 明朝"/>
          <w:sz w:val="22"/>
        </w:rPr>
        <w:t xml:space="preserve"> </w:t>
      </w:r>
      <w:r>
        <w:rPr>
          <w:rFonts w:hint="eastAsia" w:ascii="ＭＳ 明朝" w:hAnsi="ＭＳ 明朝" w:eastAsia="ＭＳ 明朝"/>
          <w:sz w:val="22"/>
        </w:rPr>
        <w:t>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2026001218</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令和</w:t>
      </w:r>
      <w:r>
        <w:rPr>
          <w:rFonts w:hint="eastAsia"/>
          <w:sz w:val="22"/>
        </w:rPr>
        <w:t>8</w:t>
      </w:r>
      <w:r>
        <w:rPr>
          <w:rFonts w:hint="eastAsia"/>
          <w:sz w:val="22"/>
        </w:rPr>
        <w:t>年度</w:t>
      </w:r>
      <w:r>
        <w:rPr>
          <w:rFonts w:hint="eastAsia"/>
          <w:sz w:val="22"/>
        </w:rPr>
        <w:t xml:space="preserve"> </w:t>
      </w:r>
      <w:r>
        <w:rPr>
          <w:rFonts w:hint="eastAsia"/>
          <w:sz w:val="22"/>
        </w:rPr>
        <w:t>鳴子温泉駅前広場融雪施設改修工事</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w:t>
      </w:r>
      <w:r>
        <w:rPr>
          <w:rFonts w:hint="eastAsia"/>
          <w:sz w:val="22"/>
        </w:rPr>
        <w:t xml:space="preserve"> </w:t>
      </w:r>
      <w:r>
        <w:rPr>
          <w:rFonts w:hint="eastAsia"/>
          <w:sz w:val="22"/>
        </w:rPr>
        <w:t>鳴子温泉地域</w:t>
      </w:r>
      <w:r>
        <w:rPr>
          <w:rFonts w:hint="eastAsia"/>
          <w:sz w:val="22"/>
        </w:rPr>
        <w:t xml:space="preserve"> </w:t>
      </w:r>
      <w:r>
        <w:rPr>
          <w:rFonts w:hint="eastAsia"/>
          <w:sz w:val="22"/>
        </w:rPr>
        <w:t>湯元地内</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3</w:t>
      </w:r>
      <w:r>
        <w:rPr>
          <w:rFonts w:hint="eastAsia"/>
          <w:sz w:val="22"/>
        </w:rPr>
        <w:t>月</w:t>
      </w:r>
      <w:r>
        <w:rPr>
          <w:rFonts w:hint="eastAsia"/>
          <w:sz w:val="22"/>
        </w:rPr>
        <w:t>19</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・施工延長　</w:t>
      </w:r>
      <w:r>
        <w:rPr>
          <w:rFonts w:hint="eastAsia"/>
          <w:sz w:val="22"/>
        </w:rPr>
        <w:t xml:space="preserve"> L</w:t>
      </w:r>
      <w:r>
        <w:rPr>
          <w:rFonts w:hint="eastAsia"/>
          <w:sz w:val="22"/>
        </w:rPr>
        <w:t>＝</w:t>
      </w:r>
      <w:r>
        <w:rPr>
          <w:rFonts w:hint="eastAsia"/>
          <w:sz w:val="22"/>
        </w:rPr>
        <w:t>123.6m</w:t>
      </w:r>
      <w:r>
        <w:rPr>
          <w:rFonts w:hint="eastAsia"/>
          <w:sz w:val="22"/>
        </w:rPr>
        <w:t>　　</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・掘削工　</w:t>
      </w:r>
      <w:r>
        <w:rPr>
          <w:rFonts w:hint="eastAsia"/>
          <w:sz w:val="22"/>
        </w:rPr>
        <w:t xml:space="preserve"> </w:t>
      </w:r>
      <w:r>
        <w:rPr>
          <w:rFonts w:hint="eastAsia"/>
          <w:sz w:val="22"/>
        </w:rPr>
        <w:t>一</w:t>
      </w:r>
      <w:r>
        <w:rPr>
          <w:rFonts w:hint="eastAsia"/>
          <w:sz w:val="22"/>
        </w:rPr>
        <w:t xml:space="preserve"> </w:t>
      </w:r>
      <w:r>
        <w:rPr>
          <w:rFonts w:hint="eastAsia"/>
          <w:sz w:val="22"/>
        </w:rPr>
        <w:t>式　　</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・舗装工　</w:t>
      </w:r>
      <w:r>
        <w:rPr>
          <w:rFonts w:hint="eastAsia"/>
          <w:sz w:val="22"/>
        </w:rPr>
        <w:t xml:space="preserve"> </w:t>
      </w:r>
      <w:r>
        <w:rPr>
          <w:rFonts w:hint="eastAsia"/>
          <w:sz w:val="22"/>
        </w:rPr>
        <w:t>一</w:t>
      </w:r>
      <w:r>
        <w:rPr>
          <w:rFonts w:hint="eastAsia"/>
          <w:sz w:val="22"/>
        </w:rPr>
        <w:t xml:space="preserve"> </w:t>
      </w:r>
      <w:r>
        <w:rPr>
          <w:rFonts w:hint="eastAsia"/>
          <w:sz w:val="22"/>
        </w:rPr>
        <w:t>式</w:t>
      </w:r>
    </w:p>
    <w:p>
      <w:pPr>
        <w:pStyle w:val="0"/>
        <w:tabs>
          <w:tab w:val="left" w:leader="none" w:pos="2048"/>
          <w:tab w:val="left" w:leader="none" w:pos="2156"/>
          <w:tab w:val="left" w:leader="none" w:pos="4708"/>
        </w:tabs>
        <w:rPr>
          <w:rFonts w:hint="eastAsia"/>
          <w:sz w:val="22"/>
        </w:rPr>
      </w:pPr>
      <w:r>
        <w:rPr>
          <w:rFonts w:hint="eastAsia"/>
          <w:sz w:val="22"/>
        </w:rPr>
        <w:t>　</w:t>
      </w:r>
      <w:r>
        <w:rPr>
          <w:rFonts w:hint="eastAsia"/>
          <w:sz w:val="22"/>
        </w:rPr>
        <w:t xml:space="preserve">           </w:t>
      </w:r>
      <w:r>
        <w:rPr>
          <w:rFonts w:hint="eastAsia"/>
          <w:sz w:val="22"/>
        </w:rPr>
        <w:t>・融雪設備　</w:t>
      </w:r>
    </w:p>
    <w:p>
      <w:pPr>
        <w:pStyle w:val="0"/>
        <w:tabs>
          <w:tab w:val="left" w:leader="none" w:pos="2048"/>
          <w:tab w:val="left" w:leader="none" w:pos="2156"/>
          <w:tab w:val="left" w:leader="none" w:pos="4708"/>
        </w:tabs>
        <w:ind w:firstLine="1950" w:firstLineChars="900"/>
        <w:rPr>
          <w:rFonts w:hint="eastAsia"/>
          <w:sz w:val="22"/>
        </w:rPr>
      </w:pPr>
      <w:r>
        <w:rPr>
          <w:rFonts w:hint="eastAsia"/>
          <w:sz w:val="22"/>
        </w:rPr>
        <w:t>ﾒｲﾝ管布設工　</w:t>
      </w:r>
      <w:r>
        <w:rPr>
          <w:rFonts w:hint="eastAsia"/>
          <w:sz w:val="22"/>
        </w:rPr>
        <w:t xml:space="preserve"> L</w:t>
      </w:r>
      <w:r>
        <w:rPr>
          <w:rFonts w:hint="eastAsia"/>
          <w:sz w:val="22"/>
        </w:rPr>
        <w:t>＝</w:t>
      </w:r>
      <w:r>
        <w:rPr>
          <w:rFonts w:hint="eastAsia"/>
          <w:sz w:val="22"/>
        </w:rPr>
        <w:t>247.2</w:t>
      </w:r>
      <w:r>
        <w:rPr>
          <w:rFonts w:hint="eastAsia"/>
          <w:sz w:val="22"/>
        </w:rPr>
        <w:t>ｍ</w:t>
      </w:r>
      <w:r>
        <w:rPr>
          <w:rFonts w:hint="eastAsia"/>
          <w:sz w:val="22"/>
        </w:rPr>
        <w:t xml:space="preserve"> (</w:t>
      </w:r>
      <w:r>
        <w:rPr>
          <w:rFonts w:hint="eastAsia"/>
          <w:sz w:val="22"/>
        </w:rPr>
        <w:t>水道用耐震型高性能ﾎﾟﾘｴﾁﾚﾝ管φ</w:t>
      </w:r>
      <w:r>
        <w:rPr>
          <w:rFonts w:hint="eastAsia"/>
          <w:sz w:val="22"/>
        </w:rPr>
        <w:t>75)</w:t>
      </w:r>
    </w:p>
    <w:p>
      <w:pPr>
        <w:pStyle w:val="0"/>
        <w:tabs>
          <w:tab w:val="left" w:leader="none" w:pos="2048"/>
          <w:tab w:val="left" w:leader="none" w:pos="2156"/>
          <w:tab w:val="left" w:leader="none" w:pos="4708"/>
        </w:tabs>
        <w:rPr>
          <w:rFonts w:hint="eastAsia"/>
          <w:sz w:val="22"/>
        </w:rPr>
      </w:pPr>
      <w:r>
        <w:rPr>
          <w:rFonts w:hint="eastAsia"/>
          <w:sz w:val="22"/>
        </w:rPr>
        <w:t>　　　　　　　</w:t>
      </w:r>
      <w:r>
        <w:rPr>
          <w:rFonts w:hint="eastAsia"/>
          <w:sz w:val="22"/>
        </w:rPr>
        <w:t xml:space="preserve">   </w:t>
      </w:r>
      <w:r>
        <w:rPr>
          <w:rFonts w:hint="eastAsia"/>
          <w:sz w:val="22"/>
        </w:rPr>
        <w:t>融雪ﾊﾟｲﾌﾟ入</w:t>
      </w:r>
      <w:bookmarkStart w:id="0" w:name="_GoBack"/>
      <w:bookmarkEnd w:id="0"/>
      <w:r>
        <w:rPr>
          <w:rFonts w:hint="eastAsia"/>
          <w:sz w:val="22"/>
        </w:rPr>
        <w:t>替布設工　</w:t>
      </w:r>
      <w:r>
        <w:rPr>
          <w:rFonts w:hint="eastAsia"/>
          <w:sz w:val="22"/>
        </w:rPr>
        <w:t xml:space="preserve"> A</w:t>
      </w:r>
      <w:r>
        <w:rPr>
          <w:rFonts w:hint="eastAsia"/>
          <w:sz w:val="22"/>
        </w:rPr>
        <w:t>＝</w:t>
      </w:r>
      <w:r>
        <w:rPr>
          <w:rFonts w:hint="eastAsia"/>
          <w:sz w:val="22"/>
        </w:rPr>
        <w:t>28.8</w:t>
      </w:r>
      <w:r>
        <w:rPr>
          <w:rFonts w:hint="eastAsia"/>
          <w:sz w:val="22"/>
        </w:rPr>
        <w:t>㎡</w:t>
      </w:r>
      <w:r>
        <w:rPr>
          <w:rFonts w:hint="eastAsia"/>
          <w:sz w:val="22"/>
        </w:rPr>
        <w:t xml:space="preserve"> (</w:t>
      </w:r>
      <w:r>
        <w:rPr>
          <w:rFonts w:hint="eastAsia"/>
          <w:sz w:val="22"/>
        </w:rPr>
        <w:t>架橋ﾎﾟﾘｴﾁﾚﾝﾊﾟｲﾌﾟ</w:t>
      </w:r>
      <w:r>
        <w:rPr>
          <w:rFonts w:hint="eastAsia"/>
          <w:sz w:val="22"/>
        </w:rPr>
        <w:t>16A(</w:t>
      </w:r>
      <w:r>
        <w:rPr>
          <w:rFonts w:hint="eastAsia"/>
          <w:sz w:val="22"/>
        </w:rPr>
        <w:t>ｺﾝｸﾘｰﾄ埋設用</w:t>
      </w:r>
      <w:r>
        <w:rPr>
          <w:rFonts w:hint="eastAsia"/>
          <w:sz w:val="22"/>
        </w:rPr>
        <w:t>))</w:t>
      </w:r>
    </w:p>
    <w:p>
      <w:pPr>
        <w:pStyle w:val="0"/>
        <w:tabs>
          <w:tab w:val="left" w:leader="none" w:pos="2048"/>
          <w:tab w:val="left" w:leader="none" w:pos="2156"/>
          <w:tab w:val="left" w:leader="none" w:pos="4708"/>
        </w:tabs>
        <w:rPr>
          <w:rFonts w:hint="eastAsia"/>
          <w:sz w:val="22"/>
        </w:rPr>
      </w:pPr>
      <w:r>
        <w:rPr>
          <w:rFonts w:hint="eastAsia"/>
          <w:sz w:val="22"/>
        </w:rPr>
        <w:t>　　　　　　　</w:t>
      </w:r>
      <w:r>
        <w:rPr>
          <w:rFonts w:hint="eastAsia"/>
          <w:sz w:val="22"/>
        </w:rPr>
        <w:t xml:space="preserve">   </w:t>
      </w:r>
      <w:r>
        <w:rPr>
          <w:rFonts w:hint="eastAsia"/>
          <w:sz w:val="22"/>
        </w:rPr>
        <w:t>電気設備工　　路面温度ｾﾝｻｰ　　</w:t>
      </w:r>
      <w:r>
        <w:rPr>
          <w:rFonts w:hint="eastAsia"/>
          <w:sz w:val="22"/>
        </w:rPr>
        <w:t>1</w:t>
      </w:r>
      <w:r>
        <w:rPr>
          <w:rFonts w:hint="eastAsia"/>
          <w:sz w:val="22"/>
        </w:rPr>
        <w:t>箇所</w:t>
      </w:r>
    </w:p>
    <w:p>
      <w:pPr>
        <w:pStyle w:val="0"/>
        <w:tabs>
          <w:tab w:val="left" w:leader="none" w:pos="2048"/>
          <w:tab w:val="left" w:leader="none" w:pos="2156"/>
          <w:tab w:val="left" w:leader="none" w:pos="4708"/>
        </w:tabs>
        <w:rPr>
          <w:rFonts w:hint="eastAsia"/>
          <w:sz w:val="22"/>
        </w:rPr>
      </w:pPr>
      <w:r>
        <w:rPr>
          <w:rFonts w:hint="eastAsia"/>
          <w:sz w:val="22"/>
        </w:rPr>
        <w:t>　　　　　　　　　</w:t>
      </w:r>
      <w:r>
        <w:rPr>
          <w:rFonts w:hint="eastAsia"/>
          <w:sz w:val="22"/>
        </w:rPr>
        <w:t xml:space="preserve">   </w:t>
      </w:r>
      <w:r>
        <w:rPr>
          <w:rFonts w:hint="eastAsia"/>
          <w:sz w:val="22"/>
        </w:rPr>
        <w:t>　　　　　路面水分ｾﾝｻｰ　　</w:t>
      </w:r>
      <w:r>
        <w:rPr>
          <w:rFonts w:hint="eastAsia"/>
          <w:sz w:val="22"/>
        </w:rPr>
        <w:t>1</w:t>
      </w:r>
      <w:r>
        <w:rPr>
          <w:rFonts w:hint="eastAsia"/>
          <w:sz w:val="22"/>
        </w:rPr>
        <w:t>箇所　　　　　</w:t>
      </w:r>
    </w:p>
    <w:p>
      <w:pPr>
        <w:pStyle w:val="0"/>
        <w:tabs>
          <w:tab w:val="left" w:leader="none" w:pos="2048"/>
          <w:tab w:val="left" w:leader="none" w:pos="2156"/>
          <w:tab w:val="left" w:leader="none" w:pos="4708"/>
        </w:tabs>
        <w:rPr>
          <w:rFonts w:hint="eastAsia"/>
          <w:sz w:val="22"/>
        </w:rPr>
      </w:pPr>
      <w:r>
        <w:rPr>
          <w:rFonts w:hint="eastAsia"/>
          <w:sz w:val="22"/>
        </w:rPr>
        <w:t>　　　　　　　</w:t>
      </w:r>
      <w:r>
        <w:rPr>
          <w:rFonts w:hint="eastAsia"/>
          <w:sz w:val="22"/>
        </w:rPr>
        <w:t xml:space="preserve">   </w:t>
      </w:r>
      <w:r>
        <w:rPr>
          <w:rFonts w:hint="eastAsia"/>
          <w:sz w:val="22"/>
        </w:rPr>
        <w:t>不凍液注入・調整　</w:t>
      </w:r>
      <w:r>
        <w:rPr>
          <w:rFonts w:hint="eastAsia"/>
          <w:sz w:val="22"/>
        </w:rPr>
        <w:t xml:space="preserve">  </w:t>
      </w:r>
      <w:r>
        <w:rPr>
          <w:rFonts w:hint="eastAsia"/>
          <w:sz w:val="22"/>
        </w:rPr>
        <w:t>一</w:t>
      </w:r>
      <w:r>
        <w:rPr>
          <w:rFonts w:hint="eastAsia"/>
          <w:sz w:val="22"/>
        </w:rPr>
        <w:t xml:space="preserve"> </w:t>
      </w:r>
      <w:r>
        <w:rPr>
          <w:rFonts w:hint="eastAsia"/>
          <w:sz w:val="22"/>
        </w:rPr>
        <w:t>式</w:t>
      </w:r>
    </w:p>
    <w:p>
      <w:pPr>
        <w:pStyle w:val="0"/>
        <w:tabs>
          <w:tab w:val="left" w:leader="none" w:pos="2048"/>
          <w:tab w:val="left" w:leader="none" w:pos="2156"/>
          <w:tab w:val="left" w:leader="none" w:pos="4708"/>
        </w:tabs>
        <w:rPr>
          <w:rFonts w:hint="default" w:ascii="ＭＳ 明朝" w:hAnsi="ＭＳ 明朝" w:eastAsia="ＭＳ 明朝"/>
          <w:sz w:val="22"/>
        </w:rPr>
      </w:pPr>
      <w:r>
        <w:rPr>
          <w:rFonts w:hint="eastAsia"/>
          <w:sz w:val="22"/>
        </w:rPr>
        <w:t>　　　　　　　</w:t>
      </w:r>
      <w:r>
        <w:rPr>
          <w:rFonts w:hint="eastAsia"/>
          <w:sz w:val="22"/>
        </w:rPr>
        <w:t xml:space="preserve">   </w:t>
      </w:r>
      <w:r>
        <w:rPr>
          <w:rFonts w:hint="eastAsia"/>
          <w:sz w:val="22"/>
        </w:rPr>
        <w:t>ﾋｰﾄﾎﾟﾝﾌﾟ調整</w:t>
      </w:r>
      <w:r>
        <w:rPr>
          <w:rFonts w:hint="eastAsia"/>
          <w:sz w:val="22"/>
        </w:rPr>
        <w:t>(2</w:t>
      </w:r>
      <w:r>
        <w:rPr>
          <w:rFonts w:hint="eastAsia"/>
          <w:sz w:val="22"/>
        </w:rPr>
        <w:t>台</w:t>
      </w:r>
      <w:r>
        <w:rPr>
          <w:rFonts w:hint="eastAsia"/>
          <w:sz w:val="22"/>
        </w:rPr>
        <w:t>)</w:t>
      </w:r>
      <w:r>
        <w:rPr>
          <w:rFonts w:hint="eastAsia"/>
          <w:sz w:val="22"/>
        </w:rPr>
        <w:t>　</w:t>
      </w:r>
      <w:r>
        <w:rPr>
          <w:rFonts w:hint="eastAsia"/>
          <w:sz w:val="22"/>
        </w:rPr>
        <w:t xml:space="preserve"> </w:t>
      </w:r>
      <w:r>
        <w:rPr>
          <w:rFonts w:hint="eastAsia"/>
          <w:sz w:val="22"/>
        </w:rPr>
        <w:t>一</w:t>
      </w:r>
      <w:r>
        <w:rPr>
          <w:rFonts w:hint="eastAsia"/>
          <w:sz w:val="22"/>
        </w:rPr>
        <w:t xml:space="preserve"> </w:t>
      </w:r>
      <w:r>
        <w:rPr>
          <w:rFonts w:hint="eastAsia"/>
          <w:sz w:val="22"/>
        </w:rPr>
        <w:t>式</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 w:val="left" w:leader="none" w:pos="4708"/>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1133" w:hRule="atLeast"/>
        </w:trPr>
        <w:tc>
          <w:tcPr>
            <w:tcW w:w="3261" w:type="dxa"/>
            <w:shd w:val="clear" w:color="auto" w:fill="auto"/>
            <w:vAlign w:val="top"/>
          </w:tcPr>
          <w:p>
            <w:pPr>
              <w:pStyle w:val="0"/>
              <w:rPr>
                <w:rFonts w:hint="default"/>
                <w:sz w:val="22"/>
              </w:rPr>
            </w:pPr>
            <w:r>
              <w:rPr>
                <w:rFonts w:hint="eastAsia"/>
                <w:sz w:val="22"/>
              </w:rPr>
              <w:t>登録業種，登録等級</w:t>
            </w:r>
          </w:p>
          <w:p>
            <w:pPr>
              <w:pStyle w:val="0"/>
              <w:rPr>
                <w:rFonts w:hint="default"/>
                <w:sz w:val="22"/>
              </w:rPr>
            </w:pPr>
            <w:r>
              <w:rPr>
                <w:rFonts w:hint="eastAsia"/>
                <w:sz w:val="22"/>
              </w:rPr>
              <w:t>事業所の所在地に関する条件</w:t>
            </w:r>
          </w:p>
        </w:tc>
        <w:tc>
          <w:tcPr>
            <w:tcW w:w="648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管工事，Ａ等級に登録し，県内に本社（店）又は受任機関，</w:t>
            </w:r>
          </w:p>
          <w:p>
            <w:pPr>
              <w:pStyle w:val="0"/>
              <w:rPr>
                <w:rFonts w:hint="eastAsia"/>
              </w:rPr>
            </w:pPr>
            <w:r>
              <w:rPr>
                <w:rFonts w:hint="eastAsia"/>
                <w:sz w:val="22"/>
              </w:rPr>
              <w:t>又は，土木一式工事，Ｂ等級に登録し，市内に本社</w:t>
            </w:r>
            <w:r>
              <w:rPr>
                <w:rFonts w:hint="eastAsia"/>
                <w:sz w:val="22"/>
              </w:rPr>
              <w:t>(</w:t>
            </w:r>
            <w:r>
              <w:rPr>
                <w:rFonts w:hint="eastAsia"/>
                <w:sz w:val="22"/>
              </w:rPr>
              <w:t>店</w:t>
            </w:r>
            <w:r>
              <w:rPr>
                <w:rFonts w:hint="eastAsia"/>
                <w:sz w:val="22"/>
              </w:rPr>
              <w:t>)</w:t>
            </w:r>
            <w:r>
              <w:rPr>
                <w:rFonts w:hint="eastAsia"/>
                <w:sz w:val="22"/>
              </w:rPr>
              <w:t>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大崎市建設部建設課</w:t>
            </w:r>
          </w:p>
        </w:tc>
        <w:tc>
          <w:tcPr>
            <w:tcW w:w="1701" w:type="dxa"/>
            <w:vAlign w:val="center"/>
          </w:tcPr>
          <w:p>
            <w:pPr>
              <w:pStyle w:val="0"/>
              <w:rPr>
                <w:rFonts w:hint="default"/>
                <w:color w:val="FF0000"/>
                <w:sz w:val="22"/>
              </w:rPr>
            </w:pPr>
            <w:r>
              <w:rPr>
                <w:rFonts w:hint="eastAsia"/>
                <w:sz w:val="22"/>
              </w:rPr>
              <w:t>0229-23</w:t>
            </w:r>
            <w:r>
              <w:rPr>
                <w:rFonts w:hint="default"/>
                <w:sz w:val="22"/>
              </w:rPr>
              <w:t>-</w:t>
            </w:r>
            <w:r>
              <w:rPr>
                <w:rFonts w:hint="eastAsia"/>
                <w:sz w:val="22"/>
              </w:rPr>
              <w:t>8015</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rPr>
            </w:pPr>
            <w:r>
              <w:rPr>
                <w:rFonts w:hint="eastAsia"/>
                <w:sz w:val="22"/>
              </w:rPr>
              <w:t>設計図書等</w:t>
            </w:r>
          </w:p>
          <w:p>
            <w:pPr>
              <w:pStyle w:val="0"/>
              <w:rPr>
                <w:rFonts w:hint="default"/>
                <w:sz w:val="22"/>
              </w:rPr>
            </w:pPr>
            <w:r>
              <w:rPr>
                <w:rFonts w:hint="eastAsia"/>
                <w:sz w:val="22"/>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12</w:t>
            </w:r>
            <w:r>
              <w:rPr>
                <w:rFonts w:hint="eastAsia"/>
                <w:sz w:val="22"/>
                <w:highlight w:val="none"/>
              </w:rPr>
              <w:t>日（木）</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5</w:t>
            </w:r>
            <w:r>
              <w:rPr>
                <w:rFonts w:hint="eastAsia"/>
                <w:sz w:val="22"/>
                <w:highlight w:val="none"/>
              </w:rPr>
              <w:t>日（木）午後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9</w:t>
            </w:r>
            <w:r>
              <w:rPr>
                <w:rFonts w:hint="eastAsia"/>
                <w:sz w:val="22"/>
                <w:highlight w:val="none"/>
              </w:rPr>
              <w:t>日（月）午後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13</w:t>
            </w:r>
            <w:r>
              <w:rPr>
                <w:rFonts w:hint="eastAsia"/>
                <w:sz w:val="22"/>
                <w:highlight w:val="none"/>
              </w:rPr>
              <w:t>日（金）</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18</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eastAsia"/>
                <w:sz w:val="22"/>
                <w:highlight w:val="none"/>
              </w:rPr>
              <w:t>時</w:t>
            </w:r>
            <w:r>
              <w:rPr>
                <w:rFonts w:hint="eastAsia"/>
                <w:sz w:val="22"/>
                <w:highlight w:val="none"/>
              </w:rPr>
              <w:t>30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widowControl w:val="0"/>
        <w:pBdr>
          <w:left w:val="none" w:color="auto" w:sz="0" w:space="0"/>
        </w:pBdr>
        <w:spacing w:before="0" w:beforeLines="0" w:beforeAutospacing="0" w:after="0" w:afterLines="0" w:afterAutospacing="0"/>
        <w:ind w:left="826" w:leftChars="200" w:hanging="433" w:hangingChars="200"/>
        <w:jc w:val="both"/>
        <w:rPr>
          <w:rFonts w:hint="default" w:asciiTheme="minorEastAsia" w:hAnsiTheme="minorEastAsia" w:eastAsiaTheme="minorEastAsia"/>
          <w:b w:val="1"/>
          <w:color w:val="auto"/>
          <w:sz w:val="22"/>
          <w:u w:val="single" w:color="auto"/>
        </w:rPr>
      </w:pPr>
      <w:r>
        <w:rPr>
          <w:rFonts w:hint="eastAsia" w:asciiTheme="minorEastAsia" w:hAnsiTheme="minorEastAsia" w:eastAsiaTheme="minorEastAsia"/>
          <w:b w:val="1"/>
          <w:sz w:val="22"/>
          <w:u w:val="single" w:color="auto"/>
        </w:rPr>
        <w:t>ク　</w:t>
      </w:r>
      <w:r>
        <w:rPr>
          <w:rFonts w:hint="default" w:ascii="游明朝" w:hAnsi="游明朝" w:eastAsia="游明朝"/>
          <w:b w:val="1"/>
          <w:color w:val="auto"/>
          <w:sz w:val="21"/>
          <w:u w:val="single" w:color="auto"/>
        </w:rPr>
        <w:t>初度の入札は代表者（</w:t>
      </w:r>
      <w:r>
        <w:rPr>
          <w:rFonts w:hint="eastAsia" w:ascii="游明朝" w:hAnsi="游明朝" w:eastAsia="游明朝"/>
          <w:b w:val="1"/>
          <w:color w:val="auto"/>
          <w:sz w:val="21"/>
          <w:u w:val="single" w:color="auto"/>
        </w:rPr>
        <w:t>受任機関の場合は受任者</w:t>
      </w:r>
      <w:r>
        <w:rPr>
          <w:rFonts w:hint="default" w:ascii="游明朝" w:hAnsi="游明朝" w:eastAsia="游明朝"/>
          <w:b w:val="1"/>
          <w:color w:val="auto"/>
          <w:sz w:val="21"/>
          <w:u w:val="single" w:color="auto"/>
        </w:rPr>
        <w:t>）の氏名及び</w:t>
      </w:r>
      <w:r>
        <w:rPr>
          <w:rFonts w:hint="eastAsia" w:ascii="游明朝" w:hAnsi="游明朝" w:eastAsia="游明朝"/>
          <w:b w:val="1"/>
          <w:color w:val="auto"/>
          <w:sz w:val="21"/>
          <w:u w:val="single" w:color="auto"/>
        </w:rPr>
        <w:t>代表者</w:t>
      </w:r>
      <w:r>
        <w:rPr>
          <w:rFonts w:hint="default" w:ascii="游明朝" w:hAnsi="游明朝" w:eastAsia="游明朝"/>
          <w:b w:val="1"/>
          <w:color w:val="auto"/>
          <w:sz w:val="21"/>
          <w:u w:val="single" w:color="auto"/>
        </w:rPr>
        <w:t>印（または</w:t>
      </w:r>
      <w:r>
        <w:rPr>
          <w:rFonts w:hint="eastAsia" w:ascii="游明朝" w:hAnsi="游明朝" w:eastAsia="游明朝"/>
          <w:b w:val="1"/>
          <w:color w:val="auto"/>
          <w:sz w:val="21"/>
          <w:u w:val="single" w:color="auto"/>
        </w:rPr>
        <w:t>届出</w:t>
      </w:r>
      <w:r>
        <w:rPr>
          <w:rFonts w:hint="default" w:ascii="游明朝" w:hAnsi="游明朝" w:eastAsia="游明朝"/>
          <w:b w:val="1"/>
          <w:color w:val="auto"/>
          <w:sz w:val="21"/>
          <w:u w:val="single" w:color="auto"/>
        </w:rPr>
        <w:t>印）をもって行うものとし，代理人のみの記名押印によるものは無効とする。</w:t>
      </w:r>
      <w:r>
        <w:rPr>
          <w:rFonts w:hint="default" w:ascii="游明朝" w:hAnsi="游明朝" w:eastAsia="游明朝"/>
          <w:b w:val="1"/>
          <w:color w:val="auto"/>
          <w:sz w:val="21"/>
          <w:u w:val="single" w:color="auto"/>
        </w:rPr>
        <w:t>※</w:t>
      </w:r>
      <w:r>
        <w:rPr>
          <w:rFonts w:hint="default" w:ascii="游明朝" w:hAnsi="游明朝" w:eastAsia="游明朝"/>
          <w:b w:val="1"/>
          <w:color w:val="auto"/>
          <w:sz w:val="21"/>
          <w:u w:val="single" w:color="auto"/>
        </w:rPr>
        <w:t>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w:t>
                            </w:r>
                          </w:p>
                          <w:p>
                            <w:pPr>
                              <w:pStyle w:val="0"/>
                              <w:ind w:firstLine="197" w:firstLineChars="100"/>
                              <w:rPr>
                                <w:rFonts w:hint="default"/>
                                <w:b w:val="1"/>
                                <w:color w:val="FF0000"/>
                              </w:rPr>
                            </w:pPr>
                            <w:r>
                              <w:rPr>
                                <w:rFonts w:hint="eastAsia"/>
                                <w:b w:val="1"/>
                                <w:color w:val="FF0000"/>
                              </w:rPr>
                              <w:t>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w:t>
                      </w:r>
                    </w:p>
                    <w:p>
                      <w:pPr>
                        <w:pStyle w:val="0"/>
                        <w:ind w:firstLine="197" w:firstLineChars="100"/>
                        <w:rPr>
                          <w:rFonts w:hint="default"/>
                          <w:b w:val="1"/>
                          <w:color w:val="FF0000"/>
                        </w:rPr>
                      </w:pPr>
                      <w:r>
                        <w:rPr>
                          <w:rFonts w:hint="eastAsia"/>
                          <w:b w:val="1"/>
                          <w:color w:val="FF0000"/>
                        </w:rPr>
                        <w:t>は受任者</w:t>
                      </w:r>
                    </w:p>
                  </w:txbxContent>
                </v:textbox>
                <v:imagedata o:title=""/>
                <w10:wrap type="none" anchorx="text" anchory="text"/>
              </v:roundrect>
            </w:pict>
          </mc:Fallback>
        </mc:AlternateConten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游明朝">
    <w:panose1 w:val="000008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2"/>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2"/>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1750</TotalTime>
  <Pages>11</Pages>
  <Words>73</Words>
  <Characters>6030</Characters>
  <Application>JUST Note</Application>
  <Lines>7622</Lines>
  <Paragraphs>336</Paragraphs>
  <Company>古川市</Company>
  <CharactersWithSpaces>6490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2026-10-20T07:18:58Z</cp:lastPrinted>
  <dcterms:created xsi:type="dcterms:W3CDTF">2022-07-05T05:23:00Z</dcterms:created>
  <dcterms:modified xsi:type="dcterms:W3CDTF">2026-10-20T06:30:58Z</dcterms:modified>
  <cp:revision>67</cp:revision>
</cp:coreProperties>
</file>