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大崎市上下水道公</w:t>
      </w:r>
      <w:r>
        <w:rPr>
          <w:rFonts w:hint="eastAsia" w:ascii="ＭＳ 明朝" w:hAnsi="ＭＳ 明朝" w:eastAsia="ＭＳ 明朝"/>
          <w:sz w:val="22"/>
          <w:highlight w:val="none"/>
        </w:rPr>
        <w:t>告</w:t>
      </w:r>
      <w:r>
        <w:rPr>
          <w:rFonts w:hint="eastAsia"/>
          <w:sz w:val="22"/>
          <w:highlight w:val="none"/>
        </w:rPr>
        <w:t>第９３</w:t>
      </w:r>
      <w:bookmarkStart w:id="0" w:name="_GoBack"/>
      <w:bookmarkEnd w:id="0"/>
      <w:r>
        <w:rPr>
          <w:rFonts w:hint="eastAsia"/>
          <w:sz w:val="22"/>
          <w:highlight w:val="none"/>
        </w:rPr>
        <w:t>号</w:t>
      </w:r>
    </w:p>
    <w:p>
      <w:pPr>
        <w:pStyle w:val="0"/>
        <w:tabs>
          <w:tab w:val="center" w:leader="none" w:pos="4819"/>
          <w:tab w:val="left" w:leader="none" w:pos="8953"/>
        </w:tabs>
        <w:kinsoku w:val="0"/>
        <w:spacing w:line="358" w:lineRule="exact"/>
        <w:jc w:val="both"/>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ab/>
      </w:r>
      <w:r>
        <w:rPr>
          <w:rFonts w:hint="eastAsia" w:ascii="ＭＳ 明朝" w:hAnsi="ＭＳ 明朝" w:eastAsia="ＭＳ 明朝"/>
          <w:color w:val="000000"/>
          <w:sz w:val="22"/>
          <w:highlight w:val="none"/>
        </w:rPr>
        <w:t>入　札　公　告</w:t>
      </w:r>
      <w:r>
        <w:rPr>
          <w:rFonts w:hint="eastAsia" w:ascii="ＭＳ 明朝" w:hAnsi="ＭＳ 明朝" w:eastAsia="ＭＳ 明朝"/>
          <w:color w:val="000000"/>
          <w:sz w:val="22"/>
          <w:highlight w:val="none"/>
        </w:rPr>
        <w:tab/>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水道事業及び下水道事業契約事務規程（平成１８年大崎市水道管理規程第１４号）に準用する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tabs>
          <w:tab w:val="left" w:leader="none" w:pos="2156"/>
        </w:tabs>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w:t>
      </w: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28</w:t>
      </w:r>
      <w:r>
        <w:rPr>
          <w:rFonts w:hint="eastAsia"/>
          <w:sz w:val="22"/>
          <w:highlight w:val="none"/>
        </w:rPr>
        <w:t>日</w:t>
      </w:r>
      <w:r>
        <w:rPr>
          <w:rFonts w:hint="eastAsia"/>
          <w:sz w:val="22"/>
          <w:highlight w:val="none"/>
        </w:rPr>
        <w:tab/>
      </w:r>
    </w:p>
    <w:p>
      <w:pPr>
        <w:pStyle w:val="0"/>
        <w:tabs>
          <w:tab w:val="left" w:leader="none" w:pos="2156"/>
        </w:tabs>
        <w:kinsoku w:val="0"/>
        <w:wordWrap w:val="0"/>
        <w:spacing w:line="358" w:lineRule="exact"/>
        <w:ind w:firstLine="6068" w:firstLineChars="2800"/>
        <w:rPr>
          <w:rFonts w:hint="default" w:ascii="ＭＳ 明朝" w:hAnsi="ＭＳ 明朝" w:eastAsia="ＭＳ 明朝"/>
          <w:sz w:val="22"/>
        </w:rPr>
      </w:pPr>
      <w:r>
        <w:rPr>
          <w:rFonts w:hint="eastAsia" w:ascii="ＭＳ 明朝" w:hAnsi="ＭＳ 明朝" w:eastAsia="ＭＳ 明朝"/>
          <w:sz w:val="22"/>
        </w:rPr>
        <w:t>大崎市水道事業</w:t>
      </w:r>
    </w:p>
    <w:p>
      <w:pPr>
        <w:pStyle w:val="0"/>
        <w:kinsoku w:val="0"/>
        <w:wordWrap w:val="0"/>
        <w:spacing w:line="358" w:lineRule="exact"/>
        <w:ind w:left="0" w:leftChars="0" w:firstLine="6068" w:firstLineChars="280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default"/>
          <w:sz w:val="22"/>
        </w:rPr>
      </w:pPr>
      <w:r>
        <w:rPr>
          <w:rFonts w:hint="eastAsia"/>
          <w:sz w:val="22"/>
        </w:rPr>
        <w:t>（１）契約番号　</w:t>
      </w:r>
      <w:r>
        <w:rPr>
          <w:rFonts w:hint="eastAsia"/>
          <w:sz w:val="22"/>
        </w:rPr>
        <w:t>2026001221</w:t>
      </w:r>
    </w:p>
    <w:p>
      <w:pPr>
        <w:pStyle w:val="0"/>
        <w:tabs>
          <w:tab w:val="left" w:leader="none" w:pos="2335"/>
        </w:tabs>
        <w:rPr>
          <w:rFonts w:hint="default"/>
          <w:sz w:val="22"/>
        </w:rPr>
      </w:pPr>
      <w:r>
        <w:rPr>
          <w:rFonts w:hint="eastAsia"/>
          <w:sz w:val="22"/>
        </w:rPr>
        <w:t>（２）</w:t>
      </w:r>
      <w:r>
        <w:rPr>
          <w:rFonts w:hint="eastAsia"/>
          <w:spacing w:val="56"/>
          <w:sz w:val="22"/>
          <w:fitText w:val="884" w:id="1"/>
        </w:rPr>
        <w:t>工事</w:t>
      </w:r>
      <w:r>
        <w:rPr>
          <w:rFonts w:hint="eastAsia"/>
          <w:spacing w:val="0"/>
          <w:sz w:val="22"/>
          <w:fitText w:val="884" w:id="1"/>
        </w:rPr>
        <w:t>名</w:t>
      </w:r>
      <w:r>
        <w:rPr>
          <w:rFonts w:hint="eastAsia"/>
          <w:sz w:val="22"/>
        </w:rPr>
        <w:t>　収受工</w:t>
      </w:r>
      <w:r>
        <w:rPr>
          <w:rFonts w:hint="eastAsia"/>
          <w:sz w:val="22"/>
        </w:rPr>
        <w:t xml:space="preserve"> </w:t>
      </w:r>
      <w:r>
        <w:rPr>
          <w:rFonts w:hint="eastAsia"/>
          <w:sz w:val="22"/>
        </w:rPr>
        <w:t>令和８年度</w:t>
      </w:r>
      <w:r>
        <w:rPr>
          <w:rFonts w:hint="eastAsia"/>
          <w:sz w:val="22"/>
        </w:rPr>
        <w:t xml:space="preserve"> </w:t>
      </w:r>
      <w:r>
        <w:rPr>
          <w:rFonts w:hint="eastAsia"/>
          <w:sz w:val="22"/>
        </w:rPr>
        <w:t>大迫地内消火栓更新工事（鹿島台）</w:t>
      </w:r>
    </w:p>
    <w:p>
      <w:pPr>
        <w:pStyle w:val="0"/>
        <w:tabs>
          <w:tab w:val="left" w:leader="none" w:pos="2326"/>
        </w:tabs>
        <w:rPr>
          <w:rFonts w:hint="default"/>
          <w:sz w:val="22"/>
        </w:rPr>
      </w:pPr>
      <w:r>
        <w:rPr>
          <w:rFonts w:hint="eastAsia"/>
          <w:sz w:val="22"/>
        </w:rPr>
        <w:t>（３）工事場所</w:t>
      </w:r>
      <w:r>
        <w:rPr>
          <w:rFonts w:hint="eastAsia"/>
          <w:sz w:val="22"/>
        </w:rPr>
        <w:t xml:space="preserve">  </w:t>
      </w:r>
      <w:r>
        <w:rPr>
          <w:rFonts w:hint="eastAsia"/>
          <w:sz w:val="22"/>
        </w:rPr>
        <w:t>大崎市</w:t>
      </w:r>
      <w:r>
        <w:rPr>
          <w:rFonts w:hint="eastAsia"/>
          <w:sz w:val="22"/>
        </w:rPr>
        <w:t xml:space="preserve"> </w:t>
      </w:r>
      <w:r>
        <w:rPr>
          <w:rFonts w:hint="eastAsia"/>
          <w:sz w:val="22"/>
        </w:rPr>
        <w:t>鹿島台地域</w:t>
      </w:r>
      <w:r>
        <w:rPr>
          <w:rFonts w:hint="eastAsia"/>
          <w:sz w:val="22"/>
        </w:rPr>
        <w:t xml:space="preserve"> </w:t>
      </w:r>
      <w:r>
        <w:rPr>
          <w:rFonts w:hint="eastAsia"/>
          <w:sz w:val="22"/>
        </w:rPr>
        <w:t>大迫地内</w:t>
      </w:r>
    </w:p>
    <w:p>
      <w:pPr>
        <w:pStyle w:val="0"/>
        <w:rPr>
          <w:rFonts w:hint="default"/>
          <w:sz w:val="22"/>
        </w:rPr>
      </w:pPr>
      <w:r>
        <w:rPr>
          <w:rFonts w:hint="eastAsia"/>
          <w:sz w:val="22"/>
        </w:rPr>
        <w:t>（４）</w:t>
      </w:r>
      <w:r>
        <w:rPr>
          <w:rFonts w:hint="eastAsia"/>
          <w:spacing w:val="222"/>
          <w:sz w:val="22"/>
          <w:fitText w:val="884" w:id="2"/>
        </w:rPr>
        <w:t>工</w:t>
      </w:r>
      <w:r>
        <w:rPr>
          <w:rFonts w:hint="eastAsia"/>
          <w:spacing w:val="0"/>
          <w:sz w:val="22"/>
          <w:fitText w:val="884" w:id="2"/>
        </w:rPr>
        <w:t>期</w:t>
      </w:r>
      <w:r>
        <w:rPr>
          <w:rFonts w:hint="eastAsia"/>
          <w:sz w:val="22"/>
        </w:rPr>
        <w:t>　契約日の翌日から令和</w:t>
      </w:r>
      <w:r>
        <w:rPr>
          <w:rFonts w:hint="eastAsia"/>
          <w:sz w:val="22"/>
        </w:rPr>
        <w:t>9</w:t>
      </w:r>
      <w:r>
        <w:rPr>
          <w:rFonts w:hint="eastAsia"/>
          <w:sz w:val="22"/>
        </w:rPr>
        <w:t>年</w:t>
      </w:r>
      <w:r>
        <w:rPr>
          <w:rFonts w:hint="eastAsia"/>
          <w:sz w:val="22"/>
        </w:rPr>
        <w:t xml:space="preserve"> 2</w:t>
      </w:r>
      <w:r>
        <w:rPr>
          <w:rFonts w:hint="eastAsia"/>
          <w:sz w:val="22"/>
        </w:rPr>
        <w:t>月</w:t>
      </w:r>
      <w:r>
        <w:rPr>
          <w:rFonts w:hint="eastAsia"/>
          <w:sz w:val="22"/>
        </w:rPr>
        <w:t>26</w:t>
      </w:r>
      <w:r>
        <w:rPr>
          <w:rFonts w:hint="eastAsia"/>
          <w:sz w:val="22"/>
        </w:rPr>
        <w:t>日まで</w:t>
      </w:r>
    </w:p>
    <w:p>
      <w:pPr>
        <w:pStyle w:val="0"/>
        <w:tabs>
          <w:tab w:val="left" w:leader="none" w:pos="2048"/>
          <w:tab w:val="left" w:leader="none" w:pos="2156"/>
          <w:tab w:val="left" w:leader="none" w:pos="4708"/>
        </w:tabs>
        <w:rPr>
          <w:rFonts w:hint="eastAsia"/>
          <w:sz w:val="22"/>
        </w:rPr>
      </w:pPr>
      <w:r>
        <w:rPr>
          <w:rFonts w:hint="eastAsia"/>
          <w:sz w:val="22"/>
        </w:rPr>
        <w:t>（５）</w:t>
      </w:r>
      <w:r>
        <w:rPr>
          <w:rFonts w:hint="eastAsia"/>
          <w:spacing w:val="222"/>
          <w:sz w:val="22"/>
          <w:fitText w:val="884" w:id="3"/>
        </w:rPr>
        <w:t>概</w:t>
      </w:r>
      <w:r>
        <w:rPr>
          <w:rFonts w:hint="eastAsia"/>
          <w:spacing w:val="0"/>
          <w:sz w:val="22"/>
          <w:fitText w:val="884" w:id="3"/>
        </w:rPr>
        <w:t>要</w:t>
      </w:r>
      <w:r>
        <w:rPr>
          <w:rFonts w:hint="eastAsia"/>
          <w:sz w:val="22"/>
        </w:rPr>
        <w:t>　・地下式消火栓設置工　</w:t>
      </w:r>
      <w:r>
        <w:rPr>
          <w:rFonts w:hint="eastAsia"/>
          <w:sz w:val="22"/>
        </w:rPr>
        <w:t xml:space="preserve"> N=1</w:t>
      </w:r>
      <w:r>
        <w:rPr>
          <w:rFonts w:hint="eastAsia"/>
          <w:sz w:val="22"/>
        </w:rPr>
        <w:t>箇所</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・地上式消火栓撤去工　</w:t>
      </w:r>
      <w:r>
        <w:rPr>
          <w:rFonts w:hint="eastAsia"/>
          <w:sz w:val="22"/>
        </w:rPr>
        <w:t xml:space="preserve"> N=1</w:t>
      </w:r>
      <w:r>
        <w:rPr>
          <w:rFonts w:hint="eastAsia"/>
          <w:sz w:val="22"/>
        </w:rPr>
        <w:t>箇所</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・標識板撤去工　</w:t>
      </w:r>
      <w:r>
        <w:rPr>
          <w:rFonts w:hint="eastAsia"/>
          <w:sz w:val="22"/>
        </w:rPr>
        <w:t xml:space="preserve"> N=1</w:t>
      </w:r>
      <w:r>
        <w:rPr>
          <w:rFonts w:hint="eastAsia"/>
          <w:sz w:val="22"/>
        </w:rPr>
        <w:t>箇所</w:t>
      </w:r>
    </w:p>
    <w:p>
      <w:pPr>
        <w:pStyle w:val="0"/>
        <w:tabs>
          <w:tab w:val="left" w:leader="none" w:pos="2048"/>
          <w:tab w:val="left" w:leader="none" w:pos="2156"/>
          <w:tab w:val="left" w:leader="none" w:pos="4708"/>
        </w:tabs>
        <w:ind w:firstLine="1734" w:firstLineChars="800"/>
        <w:rPr>
          <w:rFonts w:hint="default" w:ascii="ＭＳ 明朝" w:hAnsi="ＭＳ 明朝" w:eastAsia="ＭＳ 明朝"/>
          <w:sz w:val="22"/>
        </w:rPr>
      </w:pPr>
      <w:r>
        <w:rPr>
          <w:rFonts w:hint="eastAsia"/>
          <w:sz w:val="22"/>
        </w:rPr>
        <w:t>・不断水簡易仕切弁設置工　</w:t>
      </w:r>
      <w:r>
        <w:rPr>
          <w:rFonts w:hint="eastAsia"/>
          <w:sz w:val="22"/>
        </w:rPr>
        <w:t xml:space="preserve"> N=1</w:t>
      </w:r>
      <w:r>
        <w:rPr>
          <w:rFonts w:hint="eastAsia"/>
          <w:sz w:val="22"/>
        </w:rPr>
        <w:t>箇所</w:t>
      </w:r>
    </w:p>
    <w:p>
      <w:pPr>
        <w:pStyle w:val="0"/>
        <w:tabs>
          <w:tab w:val="left" w:leader="none" w:pos="2048"/>
          <w:tab w:val="left" w:leader="none" w:pos="2156"/>
          <w:tab w:val="left" w:leader="none" w:pos="4708"/>
        </w:tabs>
        <w:rPr>
          <w:rFonts w:hint="default" w:ascii="ＭＳ 明朝" w:hAnsi="ＭＳ 明朝" w:eastAsia="ＭＳ 明朝"/>
          <w:sz w:val="22"/>
        </w:rPr>
      </w:pPr>
    </w:p>
    <w:p>
      <w:pPr>
        <w:pStyle w:val="0"/>
        <w:tabs>
          <w:tab w:val="left" w:leader="none" w:pos="2048"/>
          <w:tab w:val="left" w:leader="none" w:pos="2156"/>
        </w:tabs>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ＭＳ 明朝" w:hAnsi="ＭＳ 明朝" w:eastAsia="ＭＳ 明朝"/>
          <w:sz w:val="22"/>
          <w:u w:val="single" w:color="auto"/>
        </w:rPr>
      </w:pPr>
      <w:r>
        <w:rPr>
          <w:rFonts w:hint="eastAsia" w:ascii="ＭＳ 明朝" w:hAnsi="ＭＳ 明朝" w:eastAsia="ＭＳ 明朝"/>
          <w:color w:val="000000"/>
          <w:sz w:val="22"/>
        </w:rPr>
        <w:t>（７）</w:t>
      </w:r>
      <w:r>
        <w:rPr>
          <w:rFonts w:hint="eastAsia" w:ascii="ＭＳ 明朝" w:hAnsi="ＭＳ 明朝" w:eastAsia="ＭＳ 明朝"/>
          <w:sz w:val="22"/>
          <w:u w:val="single" w:color="auto"/>
        </w:rPr>
        <w:t>最低制限価格　設定有り（</w:t>
      </w:r>
      <w:r>
        <w:rPr>
          <w:rFonts w:hint="eastAsia" w:asciiTheme="minorEastAsia" w:hAnsiTheme="minorEastAsia" w:eastAsiaTheme="minorEastAsia"/>
          <w:sz w:val="22"/>
          <w:u w:val="single" w:color="auto"/>
        </w:rPr>
        <w:t>大崎市入札契約事務取扱要綱第１５条を</w:t>
      </w:r>
      <w:r>
        <w:rPr>
          <w:rFonts w:hint="eastAsia" w:ascii="ＭＳ 明朝" w:hAnsi="ＭＳ 明朝" w:eastAsia="ＭＳ 明朝"/>
          <w:sz w:val="22"/>
          <w:u w:val="single"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算定方法については，大崎市低入札価格履行能力確認調査実施要領第３条を参照のこと。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大崎市建設工事に係る競争入札の参加登録等に関する規程第５条に規定する令和７・８年度又は令和８年度建設工事入札参加業者登録簿に登録されている業者で，下記の要件を満たしていること。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管工事</w:t>
            </w:r>
          </w:p>
        </w:tc>
      </w:tr>
      <w:tr>
        <w:trPr>
          <w:trHeight w:val="328" w:hRule="atLeast"/>
        </w:trPr>
        <w:tc>
          <w:tcPr>
            <w:tcW w:w="3261" w:type="dxa"/>
            <w:shd w:val="clear" w:color="auto" w:fill="auto"/>
            <w:vAlign w:val="top"/>
          </w:tcPr>
          <w:p>
            <w:pPr>
              <w:pStyle w:val="0"/>
              <w:rPr>
                <w:rFonts w:hint="eastAsia"/>
              </w:rPr>
            </w:pPr>
            <w:r>
              <w:rPr>
                <w:rFonts w:hint="eastAsia"/>
                <w:sz w:val="22"/>
              </w:rPr>
              <w:t>登録等級</w:t>
            </w:r>
          </w:p>
        </w:tc>
        <w:tc>
          <w:tcPr>
            <w:tcW w:w="6483" w:type="dxa"/>
            <w:shd w:val="clear" w:color="auto" w:fill="auto"/>
            <w:vAlign w:val="top"/>
          </w:tcPr>
          <w:p>
            <w:pPr>
              <w:pStyle w:val="0"/>
              <w:rPr>
                <w:rFonts w:hint="default"/>
                <w:sz w:val="22"/>
                <w:highlight w:val="none"/>
              </w:rPr>
            </w:pPr>
            <w:r>
              <w:rPr>
                <w:rFonts w:hint="eastAsia"/>
                <w:sz w:val="22"/>
              </w:rPr>
              <w:t>Ｂ等級</w:t>
            </w:r>
          </w:p>
        </w:tc>
      </w:tr>
      <w:tr>
        <w:trPr>
          <w:trHeight w:val="338"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eastAsia"/>
              </w:rPr>
            </w:pPr>
            <w:r>
              <w:rPr>
                <w:rFonts w:hint="eastAsia"/>
                <w:sz w:val="22"/>
              </w:rPr>
              <w:t>市内に本社</w:t>
            </w:r>
            <w:r>
              <w:rPr>
                <w:rFonts w:hint="eastAsia"/>
                <w:sz w:val="22"/>
              </w:rPr>
              <w:t>(</w:t>
            </w:r>
            <w:r>
              <w:rPr>
                <w:rFonts w:hint="eastAsia"/>
                <w:sz w:val="22"/>
              </w:rPr>
              <w:t>店</w:t>
            </w:r>
            <w:r>
              <w:rPr>
                <w:rFonts w:hint="eastAsia"/>
                <w:sz w:val="22"/>
              </w:rPr>
              <w:t>)</w:t>
            </w:r>
            <w:r>
              <w:rPr>
                <w:rFonts w:hint="eastAsia"/>
                <w:sz w:val="22"/>
              </w:rPr>
              <w:t>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その他</w:t>
            </w:r>
          </w:p>
        </w:tc>
        <w:tc>
          <w:tcPr>
            <w:tcW w:w="6483" w:type="dxa"/>
            <w:shd w:val="clear" w:color="auto" w:fill="auto"/>
            <w:vAlign w:val="top"/>
          </w:tcPr>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別紙条件付き一般競争入札（事後審査型）公告共通事項に示すとおりとする。</w:t>
            </w:r>
          </w:p>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の対象外である。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　　　</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rPr>
            </w:pPr>
            <w:r>
              <w:rPr>
                <w:rFonts w:hint="eastAsia"/>
                <w:sz w:val="22"/>
              </w:rPr>
              <w:t>大崎市上下水道部</w:t>
            </w:r>
          </w:p>
          <w:p>
            <w:pPr>
              <w:pStyle w:val="0"/>
              <w:rPr>
                <w:rFonts w:hint="default"/>
                <w:sz w:val="22"/>
              </w:rPr>
            </w:pPr>
            <w:r>
              <w:rPr>
                <w:rFonts w:hint="eastAsia"/>
                <w:sz w:val="22"/>
              </w:rPr>
              <w:t>上水道施設課</w:t>
            </w:r>
          </w:p>
        </w:tc>
        <w:tc>
          <w:tcPr>
            <w:tcW w:w="1701" w:type="dxa"/>
            <w:vAlign w:val="center"/>
          </w:tcPr>
          <w:p>
            <w:pPr>
              <w:pStyle w:val="0"/>
              <w:rPr>
                <w:rFonts w:hint="default"/>
                <w:color w:val="FF0000"/>
                <w:sz w:val="22"/>
              </w:rPr>
            </w:pPr>
            <w:r>
              <w:rPr>
                <w:rFonts w:hint="eastAsia"/>
                <w:sz w:val="22"/>
              </w:rPr>
              <w:t>0229-24</w:t>
            </w:r>
            <w:r>
              <w:rPr>
                <w:rFonts w:hint="default"/>
                <w:sz w:val="22"/>
              </w:rPr>
              <w:t>-</w:t>
            </w:r>
            <w:r>
              <w:rPr>
                <w:rFonts w:hint="eastAsia"/>
                <w:sz w:val="22"/>
              </w:rPr>
              <w:t>1113</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989-6223</w:t>
            </w:r>
          </w:p>
          <w:p>
            <w:pPr>
              <w:pStyle w:val="0"/>
              <w:rPr>
                <w:rFonts w:hint="default"/>
                <w:sz w:val="22"/>
              </w:rPr>
            </w:pPr>
            <w:r>
              <w:rPr>
                <w:rFonts w:hint="eastAsia"/>
                <w:sz w:val="22"/>
              </w:rPr>
              <w:t>大崎市古川字上古川</w:t>
            </w:r>
            <w:r>
              <w:rPr>
                <w:rFonts w:hint="eastAsia"/>
                <w:sz w:val="22"/>
              </w:rPr>
              <w:t>117</w:t>
            </w:r>
            <w:r>
              <w:rPr>
                <w:rFonts w:hint="eastAsia"/>
                <w:sz w:val="22"/>
              </w:rPr>
              <w:t>番地</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highlight w:val="none"/>
              </w:rPr>
            </w:pPr>
            <w:r>
              <w:rPr>
                <w:rFonts w:hint="eastAsia"/>
                <w:sz w:val="22"/>
                <w:highlight w:val="none"/>
              </w:rPr>
              <w:t>設計図書等</w:t>
            </w:r>
          </w:p>
          <w:p>
            <w:pPr>
              <w:pStyle w:val="0"/>
              <w:rPr>
                <w:rFonts w:hint="default"/>
                <w:sz w:val="22"/>
                <w:highlight w:val="none"/>
              </w:rPr>
            </w:pPr>
            <w:r>
              <w:rPr>
                <w:rFonts w:hint="eastAsia"/>
                <w:sz w:val="22"/>
                <w:highlight w:val="none"/>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12</w:t>
            </w:r>
            <w:r>
              <w:rPr>
                <w:rFonts w:hint="eastAsia"/>
                <w:sz w:val="22"/>
                <w:highlight w:val="none"/>
              </w:rPr>
              <w:t>日（木）</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highlight w:val="none"/>
              </w:rPr>
            </w:pPr>
            <w:r>
              <w:rPr>
                <w:rFonts w:hint="eastAsia"/>
                <w:sz w:val="22"/>
                <w:highlight w:val="none"/>
              </w:rPr>
              <w:t>質問の受付</w:t>
            </w:r>
          </w:p>
        </w:tc>
        <w:tc>
          <w:tcPr>
            <w:tcW w:w="3827"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日（木）午前</w:t>
            </w:r>
            <w:r>
              <w:rPr>
                <w:rFonts w:hint="eastAsia"/>
                <w:sz w:val="22"/>
                <w:highlight w:val="none"/>
              </w:rPr>
              <w:t>9</w:t>
            </w:r>
            <w:r>
              <w:rPr>
                <w:rFonts w:hint="eastAsia"/>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5</w:t>
            </w:r>
            <w:r>
              <w:rPr>
                <w:rFonts w:hint="eastAsia"/>
                <w:sz w:val="22"/>
                <w:highlight w:val="none"/>
              </w:rPr>
              <w:t>日（木）午後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highlight w:val="none"/>
              </w:rPr>
            </w:pPr>
            <w:r>
              <w:rPr>
                <w:rFonts w:hint="eastAsia"/>
                <w:sz w:val="22"/>
                <w:highlight w:val="none"/>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9</w:t>
            </w:r>
            <w:r>
              <w:rPr>
                <w:rFonts w:hint="eastAsia"/>
                <w:sz w:val="22"/>
                <w:highlight w:val="none"/>
              </w:rPr>
              <w:t>日（月）午後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highlight w:val="none"/>
              </w:rPr>
            </w:pPr>
            <w:r>
              <w:rPr>
                <w:rFonts w:hint="eastAsia"/>
                <w:sz w:val="22"/>
                <w:highlight w:val="none"/>
              </w:rPr>
              <w:t>入札書の</w:t>
            </w:r>
          </w:p>
          <w:p>
            <w:pPr>
              <w:pStyle w:val="0"/>
              <w:rPr>
                <w:rFonts w:hint="default"/>
                <w:sz w:val="22"/>
                <w:highlight w:val="none"/>
              </w:rPr>
            </w:pPr>
            <w:r>
              <w:rPr>
                <w:rFonts w:hint="eastAsia"/>
                <w:sz w:val="22"/>
                <w:highlight w:val="none"/>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13</w:t>
            </w:r>
            <w:r>
              <w:rPr>
                <w:rFonts w:hint="eastAsia"/>
                <w:sz w:val="22"/>
                <w:highlight w:val="none"/>
              </w:rPr>
              <w:t>日（金）</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highlight w:val="none"/>
              </w:rPr>
            </w:pPr>
            <w:r>
              <w:rPr>
                <w:rFonts w:hint="eastAsia"/>
                <w:sz w:val="22"/>
                <w:highlight w:val="none"/>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18</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11</w:t>
            </w:r>
            <w:r>
              <w:rPr>
                <w:rFonts w:hint="eastAsia"/>
                <w:sz w:val="22"/>
                <w:highlight w:val="none"/>
              </w:rPr>
              <w:t>時</w:t>
            </w:r>
            <w:r>
              <w:rPr>
                <w:rFonts w:hint="eastAsia"/>
                <w:sz w:val="22"/>
                <w:highlight w:val="none"/>
              </w:rPr>
              <w:t>10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大崎市役所東庁舎１階１０１会議室</w:t>
            </w:r>
          </w:p>
        </w:tc>
      </w:tr>
      <w:tr>
        <w:trPr>
          <w:trHeight w:val="563" w:hRule="atLeast"/>
        </w:trPr>
        <w:tc>
          <w:tcPr>
            <w:tcW w:w="1702" w:type="dxa"/>
            <w:vAlign w:val="top"/>
          </w:tcPr>
          <w:p>
            <w:pPr>
              <w:pStyle w:val="0"/>
              <w:rPr>
                <w:rFonts w:hint="default"/>
                <w:sz w:val="22"/>
                <w:highlight w:val="none"/>
              </w:rPr>
            </w:pPr>
            <w:r>
              <w:rPr>
                <w:rFonts w:hint="eastAsia"/>
                <w:sz w:val="22"/>
                <w:highlight w:val="none"/>
              </w:rPr>
              <w:t>入札結果</w:t>
            </w:r>
          </w:p>
          <w:p>
            <w:pPr>
              <w:pStyle w:val="0"/>
              <w:rPr>
                <w:rFonts w:hint="default"/>
                <w:sz w:val="22"/>
                <w:highlight w:val="none"/>
              </w:rPr>
            </w:pPr>
            <w:r>
              <w:rPr>
                <w:rFonts w:hint="eastAsia"/>
                <w:sz w:val="22"/>
                <w:highlight w:val="none"/>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highlight w:val="none"/>
        </w:rPr>
        <w:t>（注２）設計図</w:t>
      </w:r>
      <w:r>
        <w:rPr>
          <w:rFonts w:hint="eastAsia" w:asciiTheme="minorEastAsia" w:hAnsiTheme="minorEastAsia" w:eastAsiaTheme="minorEastAsia"/>
          <w:sz w:val="22"/>
        </w:rPr>
        <w:t>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９　設計図書の閲覧等</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設計図書の閲覧の期間及び場所は，６に示すとおりとするが，下記の場所において有料で複写することもできる。（休日等を除く。）</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（株）アート</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大崎市古川字本鹿島２５６－１</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電話</w:t>
      </w:r>
      <w:r>
        <w:rPr>
          <w:rFonts w:hint="eastAsia" w:asciiTheme="minorEastAsia" w:hAnsiTheme="minorEastAsia" w:eastAsiaTheme="minorEastAsia"/>
          <w:sz w:val="22"/>
        </w:rPr>
        <w:t>0229-22-2389</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１０　その他</w:t>
      </w:r>
    </w:p>
    <w:p>
      <w:pPr>
        <w:pStyle w:val="0"/>
        <w:kinsoku w:val="0"/>
        <w:spacing w:line="358" w:lineRule="exact"/>
        <w:ind w:left="197" w:leftChars="100" w:firstLine="217" w:firstLineChars="100"/>
        <w:jc w:val="both"/>
        <w:rPr>
          <w:rFonts w:hint="default" w:asciiTheme="minorEastAsia" w:hAnsiTheme="minorEastAsia" w:eastAsiaTheme="minorEastAsia"/>
          <w:sz w:val="22"/>
        </w:rPr>
      </w:pPr>
      <w:r>
        <w:rPr>
          <w:rFonts w:hint="eastAsia" w:asciiTheme="minorEastAsia" w:hAnsiTheme="minorEastAsia" w:eastAsiaTheme="minorEastAsia"/>
          <w:sz w:val="22"/>
        </w:rPr>
        <w:t>この公告のほか，次の公告共通事項等を必読のこと。</w:t>
      </w:r>
    </w:p>
    <w:p>
      <w:pPr>
        <w:pStyle w:val="0"/>
        <w:kinsoku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（１）条件付き一般競争入札（事後審査型）公告共通事項（別紙）</w:t>
      </w:r>
    </w:p>
    <w:p>
      <w:pPr>
        <w:pStyle w:val="0"/>
        <w:kinsoku w:val="0"/>
        <w:spacing w:line="358" w:lineRule="exact"/>
        <w:rPr>
          <w:rFonts w:hint="default"/>
        </w:rPr>
      </w:pPr>
      <w:r>
        <w:rPr>
          <w:rFonts w:hint="eastAsia" w:asciiTheme="minorEastAsia" w:hAnsiTheme="minorEastAsia" w:eastAsiaTheme="minorEastAsia"/>
          <w:sz w:val="22"/>
        </w:rPr>
        <w:t>（２）大崎市入札契約事務取扱要綱（平成１８年大崎市告示第２４号）</w:t>
      </w:r>
      <w:r>
        <w:rPr>
          <w:rFonts w:hint="eastAsia"/>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asciiTheme="minorEastAsia" w:hAnsiTheme="minorEastAsia" w:eastAsiaTheme="minorEastAsia"/>
          <w:b w:val="1"/>
          <w:sz w:val="22"/>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エ　一つの外封筒に二つ以上の入札書等を同封してはならない。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キ　既に提出した入札書等の訂正，差し換え及び再提出は認めない。</w:t>
      </w:r>
    </w:p>
    <w:p>
      <w:pPr>
        <w:pStyle w:val="0"/>
        <w:kinsoku w:val="0"/>
        <w:wordWrap w:val="0"/>
        <w:spacing w:line="358" w:lineRule="exact"/>
        <w:ind w:left="611" w:leftChars="200" w:hanging="218" w:hangingChars="100"/>
        <w:rPr>
          <w:rFonts w:hint="default" w:asciiTheme="minorEastAsia" w:hAnsiTheme="minorEastAsia" w:eastAsiaTheme="minorEastAsia"/>
          <w:b w:val="1"/>
          <w:sz w:val="22"/>
          <w:u w:val="single" w:color="auto"/>
        </w:rPr>
      </w:pPr>
      <w:r>
        <w:rPr>
          <w:rFonts w:hint="eastAsia" w:asciiTheme="minorEastAsia" w:hAnsiTheme="minorEastAsia" w:eastAsiaTheme="minorEastAsia"/>
          <w:b w:val="1"/>
          <w:sz w:val="22"/>
          <w:u w:val="single" w:color="auto"/>
        </w:rPr>
        <w:t>ク　初度の入札は代表者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受任機関の場合は受任者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の氏名及び代表者印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または届出印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名刺（代表者の場合）又は委任状（代理人の場合）　</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参加資格の確認に基づく落札の可否については，入札参加資格確認の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８　その他</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（２）その他不明な点については，大崎市総務部財政課入札契約担当（電話</w:t>
      </w:r>
      <w:r>
        <w:rPr>
          <w:rFonts w:hint="eastAsia" w:asciiTheme="minorEastAsia" w:hAnsiTheme="minorEastAsia" w:eastAsiaTheme="minorEastAsia"/>
          <w:sz w:val="22"/>
        </w:rPr>
        <w:t>0229-23-5177</w:t>
      </w:r>
      <w:r>
        <w:rPr>
          <w:rFonts w:hint="eastAsia" w:asciiTheme="minorEastAsia" w:hAnsiTheme="minorEastAsia" w:eastAsiaTheme="minorEastAsia"/>
          <w:sz w:val="22"/>
        </w:rPr>
        <w:t>）に照会すること。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r>
        <w:rPr>
          <w:rFonts w:hint="eastAsia" w:asciiTheme="minorEastAsia" w:hAnsiTheme="minorEastAsia" w:eastAsiaTheme="minorEastAsia"/>
          <w:sz w:val="24"/>
        </w:rPr>
        <w:t>大崎市水道事業</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0805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0805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1.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2918460</wp:posOffset>
                </wp:positionV>
                <wp:extent cx="3562350"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562350"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229.8pt;mso-position-vertical-relative:text;mso-position-horizontal-relative:text;v-text-anchor:top;position:absolute;height:88.4pt;mso-wrap-distance-top:0pt;width:280.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大崎市水道事業</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2"/>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7"/>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7"/>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1743</TotalTime>
  <Pages>11</Pages>
  <Words>65</Words>
  <Characters>5953</Characters>
  <Application>JUST Note</Application>
  <Lines>7499</Lines>
  <Paragraphs>335</Paragraphs>
  <Company>古川市</Company>
  <CharactersWithSpaces>6315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2026-10-20T06:33:46Z</cp:lastPrinted>
  <dcterms:created xsi:type="dcterms:W3CDTF">2022-07-05T05:23:00Z</dcterms:created>
  <dcterms:modified xsi:type="dcterms:W3CDTF">2026-10-15T06:13:39Z</dcterms:modified>
  <cp:revision>65</cp:revision>
</cp:coreProperties>
</file>