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eastAsia="ＭＳ 明朝"/>
          <w:b w:val="1"/>
          <w:sz w:val="28"/>
        </w:rPr>
      </w:pPr>
      <w:r>
        <w:rPr>
          <w:rFonts w:hint="eastAsia" w:ascii="ＭＳ 明朝" w:hAnsi="ＭＳ 明朝" w:eastAsia="ＭＳ 明朝"/>
          <w:b w:val="1"/>
          <w:sz w:val="28"/>
        </w:rPr>
        <w:t>大崎市図書館だより　ほんだな　</w:t>
      </w:r>
      <w:r>
        <w:rPr>
          <w:rFonts w:hint="eastAsia" w:ascii="ＭＳ 明朝" w:hAnsi="ＭＳ 明朝" w:eastAsia="ＭＳ 明朝"/>
          <w:b w:val="1"/>
          <w:sz w:val="28"/>
        </w:rPr>
        <w:t>2024</w:t>
      </w:r>
      <w:r>
        <w:rPr>
          <w:rFonts w:hint="eastAsia" w:ascii="ＭＳ 明朝" w:hAnsi="ＭＳ 明朝" w:eastAsia="ＭＳ 明朝"/>
          <w:b w:val="1"/>
          <w:sz w:val="28"/>
        </w:rPr>
        <w:t>年３月号</w:t>
      </w:r>
    </w:p>
    <w:p>
      <w:pPr>
        <w:pStyle w:val="0"/>
        <w:rPr>
          <w:rFonts w:hint="eastAsia" w:ascii="ＭＳ 明朝" w:hAnsi="ＭＳ 明朝" w:eastAsia="ＭＳ 明朝"/>
          <w:b w:val="1"/>
          <w:sz w:val="22"/>
        </w:rPr>
      </w:pPr>
    </w:p>
    <w:p>
      <w:pPr>
        <w:pStyle w:val="0"/>
        <w:rPr>
          <w:rFonts w:hint="eastAsia" w:ascii="ＭＳ 明朝" w:hAnsi="ＭＳ 明朝" w:eastAsia="ＭＳ 明朝"/>
          <w:b w:val="1"/>
          <w:u w:val="single" w:color="auto"/>
        </w:rPr>
      </w:pPr>
      <w:r>
        <w:rPr>
          <w:rFonts w:hint="eastAsia" w:ascii="ＭＳ 明朝" w:hAnsi="ＭＳ 明朝" w:eastAsia="ＭＳ 明朝"/>
          <w:b w:val="1"/>
          <w:u w:val="single" w:color="auto"/>
        </w:rPr>
        <w:t>ゆるっと本話会（ほんわかい）</w:t>
      </w:r>
    </w:p>
    <w:p>
      <w:pPr>
        <w:pStyle w:val="0"/>
        <w:rPr>
          <w:rFonts w:hint="eastAsia" w:ascii="ＭＳ 明朝" w:hAnsi="ＭＳ 明朝" w:eastAsia="ＭＳ 明朝"/>
        </w:rPr>
      </w:pPr>
      <w:r>
        <w:rPr>
          <w:rFonts w:hint="eastAsia" w:ascii="ＭＳ 明朝" w:hAnsi="ＭＳ 明朝" w:eastAsia="ＭＳ 明朝"/>
        </w:rPr>
        <w:t>みんなで楽しむ読書時間。申込不要、見るだけも</w:t>
      </w:r>
      <w:r>
        <w:rPr>
          <w:rFonts w:hint="eastAsia" w:ascii="ＭＳ 明朝" w:hAnsi="ＭＳ 明朝" w:eastAsia="ＭＳ 明朝"/>
        </w:rPr>
        <w:t>OK</w:t>
      </w:r>
      <w:r>
        <w:rPr>
          <w:rFonts w:hint="eastAsia" w:ascii="ＭＳ 明朝" w:hAnsi="ＭＳ 明朝" w:eastAsia="ＭＳ 明朝"/>
        </w:rPr>
        <w:t>！途中入退室自由</w:t>
      </w:r>
    </w:p>
    <w:p>
      <w:pPr>
        <w:pStyle w:val="0"/>
        <w:rPr>
          <w:rFonts w:hint="default" w:ascii="ＭＳ 明朝" w:hAnsi="ＭＳ 明朝" w:eastAsia="ＭＳ 明朝"/>
        </w:rPr>
      </w:pPr>
      <w:r>
        <w:rPr>
          <w:rFonts w:hint="eastAsia" w:ascii="ＭＳ 明朝" w:hAnsi="ＭＳ 明朝" w:eastAsia="ＭＳ 明朝"/>
        </w:rPr>
        <w:t>日時：令和</w:t>
      </w:r>
      <w:r>
        <w:rPr>
          <w:rFonts w:hint="eastAsia" w:ascii="ＭＳ 明朝" w:hAnsi="ＭＳ 明朝" w:eastAsia="ＭＳ 明朝"/>
        </w:rPr>
        <w:t>6</w:t>
      </w:r>
      <w:r>
        <w:rPr>
          <w:rFonts w:hint="eastAsia" w:ascii="ＭＳ 明朝" w:hAnsi="ＭＳ 明朝" w:eastAsia="ＭＳ 明朝"/>
        </w:rPr>
        <w:t>年</w:t>
      </w:r>
      <w:r>
        <w:rPr>
          <w:rFonts w:hint="eastAsia" w:ascii="ＭＳ 明朝" w:hAnsi="ＭＳ 明朝" w:eastAsia="ＭＳ 明朝"/>
        </w:rPr>
        <w:t>3</w:t>
      </w:r>
      <w:r>
        <w:rPr>
          <w:rFonts w:hint="eastAsia" w:ascii="ＭＳ 明朝" w:hAnsi="ＭＳ 明朝" w:eastAsia="ＭＳ 明朝"/>
        </w:rPr>
        <w:t>月</w:t>
      </w:r>
      <w:r>
        <w:rPr>
          <w:rFonts w:hint="eastAsia" w:ascii="ＭＳ 明朝" w:hAnsi="ＭＳ 明朝" w:eastAsia="ＭＳ 明朝"/>
        </w:rPr>
        <w:t>14</w:t>
      </w:r>
      <w:r>
        <w:rPr>
          <w:rFonts w:hint="eastAsia" w:ascii="ＭＳ 明朝" w:hAnsi="ＭＳ 明朝" w:eastAsia="ＭＳ 明朝"/>
        </w:rPr>
        <w:t>日（木）午前</w:t>
      </w:r>
      <w:r>
        <w:rPr>
          <w:rFonts w:hint="eastAsia" w:ascii="ＭＳ 明朝" w:hAnsi="ＭＳ 明朝" w:eastAsia="ＭＳ 明朝"/>
        </w:rPr>
        <w:t>10</w:t>
      </w:r>
      <w:r>
        <w:rPr>
          <w:rFonts w:hint="eastAsia" w:ascii="ＭＳ 明朝" w:hAnsi="ＭＳ 明朝" w:eastAsia="ＭＳ 明朝"/>
        </w:rPr>
        <w:t>時</w:t>
      </w:r>
      <w:r>
        <w:rPr>
          <w:rFonts w:hint="eastAsia" w:ascii="ＭＳ 明朝" w:hAnsi="ＭＳ 明朝" w:eastAsia="ＭＳ 明朝"/>
        </w:rPr>
        <w:t>30</w:t>
      </w:r>
      <w:r>
        <w:rPr>
          <w:rFonts w:hint="eastAsia" w:ascii="ＭＳ 明朝" w:hAnsi="ＭＳ 明朝" w:eastAsia="ＭＳ 明朝"/>
        </w:rPr>
        <w:t>分～</w:t>
      </w:r>
      <w:r>
        <w:rPr>
          <w:rFonts w:hint="eastAsia" w:ascii="ＭＳ 明朝" w:hAnsi="ＭＳ 明朝" w:eastAsia="ＭＳ 明朝"/>
        </w:rPr>
        <w:t>12</w:t>
      </w:r>
      <w:r>
        <w:rPr>
          <w:rFonts w:hint="eastAsia" w:ascii="ＭＳ 明朝" w:hAnsi="ＭＳ 明朝" w:eastAsia="ＭＳ 明朝"/>
        </w:rPr>
        <w:t>時</w:t>
      </w:r>
    </w:p>
    <w:p>
      <w:pPr>
        <w:pStyle w:val="0"/>
        <w:rPr>
          <w:rFonts w:hint="default" w:ascii="ＭＳ 明朝" w:hAnsi="ＭＳ 明朝" w:eastAsia="ＭＳ 明朝"/>
        </w:rPr>
      </w:pPr>
      <w:r>
        <w:rPr>
          <w:rFonts w:hint="eastAsia" w:ascii="ＭＳ 明朝" w:hAnsi="ＭＳ 明朝" w:eastAsia="ＭＳ 明朝"/>
        </w:rPr>
        <w:t>場所：大崎市図書館　研修室</w:t>
      </w:r>
      <w:r>
        <w:rPr>
          <w:rFonts w:hint="eastAsia" w:ascii="ＭＳ 明朝" w:hAnsi="ＭＳ 明朝" w:eastAsia="ＭＳ 明朝"/>
        </w:rPr>
        <w:t>1</w:t>
      </w:r>
      <w:r>
        <w:rPr>
          <w:rFonts w:hint="eastAsia" w:ascii="ＭＳ 明朝" w:hAnsi="ＭＳ 明朝" w:eastAsia="ＭＳ 明朝"/>
        </w:rPr>
        <w:t>・</w:t>
      </w:r>
      <w:r>
        <w:rPr>
          <w:rFonts w:hint="eastAsia" w:ascii="ＭＳ 明朝" w:hAnsi="ＭＳ 明朝" w:eastAsia="ＭＳ 明朝"/>
        </w:rPr>
        <w:t>2</w:t>
      </w:r>
    </w:p>
    <w:p>
      <w:pPr>
        <w:pStyle w:val="0"/>
        <w:rPr>
          <w:rFonts w:hint="default" w:ascii="ＭＳ 明朝" w:hAnsi="ＭＳ 明朝" w:eastAsia="ＭＳ 明朝"/>
        </w:rPr>
      </w:pPr>
      <w:r>
        <w:rPr>
          <w:rFonts w:hint="eastAsia" w:ascii="ＭＳ 明朝" w:hAnsi="ＭＳ 明朝" w:eastAsia="ＭＳ 明朝"/>
        </w:rPr>
        <w:t>定員：</w:t>
      </w:r>
      <w:r>
        <w:rPr>
          <w:rFonts w:hint="eastAsia" w:ascii="ＭＳ 明朝" w:hAnsi="ＭＳ 明朝" w:eastAsia="ＭＳ 明朝"/>
        </w:rPr>
        <w:t>15</w:t>
      </w:r>
      <w:r>
        <w:rPr>
          <w:rFonts w:hint="eastAsia" w:ascii="ＭＳ 明朝" w:hAnsi="ＭＳ 明朝" w:eastAsia="ＭＳ 明朝"/>
        </w:rPr>
        <w:t>名程度</w:t>
      </w:r>
    </w:p>
    <w:p>
      <w:pPr>
        <w:pStyle w:val="0"/>
        <w:rPr>
          <w:rFonts w:hint="default" w:ascii="ＭＳ 明朝" w:hAnsi="ＭＳ 明朝" w:eastAsia="ＭＳ 明朝"/>
        </w:rPr>
      </w:pPr>
      <w:r>
        <w:rPr>
          <w:rFonts w:hint="eastAsia" w:ascii="ＭＳ 明朝" w:hAnsi="ＭＳ 明朝" w:eastAsia="ＭＳ 明朝"/>
        </w:rPr>
        <w:t>対象：子ども～一般</w:t>
      </w:r>
    </w:p>
    <w:p>
      <w:pPr>
        <w:pStyle w:val="0"/>
        <w:rPr>
          <w:rFonts w:hint="eastAsia" w:ascii="ＭＳ 明朝" w:hAnsi="ＭＳ 明朝" w:eastAsia="ＭＳ 明朝"/>
        </w:rPr>
      </w:pPr>
      <w:r>
        <w:rPr>
          <w:rFonts w:hint="eastAsia" w:ascii="ＭＳ 明朝" w:hAnsi="ＭＳ 明朝" w:eastAsia="ＭＳ 明朝"/>
        </w:rPr>
        <w:t>持ち物：紹介したい本</w:t>
      </w:r>
    </w:p>
    <w:p>
      <w:pPr>
        <w:pStyle w:val="0"/>
        <w:rPr>
          <w:rFonts w:hint="default" w:ascii="ＭＳ 明朝" w:hAnsi="ＭＳ 明朝" w:eastAsia="ＭＳ 明朝"/>
        </w:rPr>
      </w:pPr>
    </w:p>
    <w:p>
      <w:pPr>
        <w:pStyle w:val="0"/>
        <w:rPr>
          <w:rFonts w:hint="default" w:ascii="ＭＳ 明朝" w:hAnsi="ＭＳ 明朝" w:eastAsia="ＭＳ 明朝"/>
          <w:b w:val="1"/>
          <w:u w:val="single" w:color="auto"/>
        </w:rPr>
      </w:pPr>
      <w:r>
        <w:rPr>
          <w:rFonts w:hint="eastAsia" w:ascii="ＭＳ 明朝" w:hAnsi="ＭＳ 明朝" w:eastAsia="ＭＳ 明朝"/>
          <w:b w:val="1"/>
          <w:u w:val="single" w:color="auto"/>
        </w:rPr>
        <w:t>未使用はがき・切手をご寄付くださった皆様ありがとうございました</w:t>
      </w:r>
    </w:p>
    <w:p>
      <w:pPr>
        <w:pStyle w:val="0"/>
        <w:rPr>
          <w:rFonts w:hint="default" w:ascii="ＭＳ 明朝" w:hAnsi="ＭＳ 明朝" w:eastAsia="ＭＳ 明朝"/>
        </w:rPr>
      </w:pPr>
      <w:r>
        <w:rPr>
          <w:rFonts w:hint="eastAsia" w:ascii="ＭＳ 明朝" w:hAnsi="ＭＳ 明朝" w:eastAsia="ＭＳ 明朝"/>
        </w:rPr>
        <w:t>いただいた枚数　はがき</w:t>
      </w:r>
      <w:r>
        <w:rPr>
          <w:rFonts w:hint="eastAsia" w:ascii="ＭＳ 明朝" w:hAnsi="ＭＳ 明朝" w:eastAsia="ＭＳ 明朝"/>
        </w:rPr>
        <w:t>1167</w:t>
      </w:r>
      <w:r>
        <w:rPr>
          <w:rFonts w:hint="eastAsia" w:ascii="ＭＳ 明朝" w:hAnsi="ＭＳ 明朝" w:eastAsia="ＭＳ 明朝"/>
        </w:rPr>
        <w:t>枚　切手　</w:t>
      </w:r>
      <w:r>
        <w:rPr>
          <w:rFonts w:hint="eastAsia" w:ascii="ＭＳ 明朝" w:hAnsi="ＭＳ 明朝" w:eastAsia="ＭＳ 明朝"/>
        </w:rPr>
        <w:t>875</w:t>
      </w:r>
      <w:r>
        <w:rPr>
          <w:rFonts w:hint="eastAsia" w:ascii="ＭＳ 明朝" w:hAnsi="ＭＳ 明朝" w:eastAsia="ＭＳ 明朝"/>
        </w:rPr>
        <w:t>枚</w:t>
      </w:r>
    </w:p>
    <w:p>
      <w:pPr>
        <w:pStyle w:val="0"/>
        <w:rPr>
          <w:rFonts w:hint="default" w:ascii="ＭＳ 明朝" w:hAnsi="ＭＳ 明朝" w:eastAsia="ＭＳ 明朝"/>
        </w:rPr>
      </w:pPr>
      <w:r>
        <w:rPr>
          <w:rFonts w:hint="eastAsia" w:ascii="ＭＳ 明朝" w:hAnsi="ＭＳ 明朝" w:eastAsia="ＭＳ 明朝"/>
        </w:rPr>
        <w:t>（募集期間　</w:t>
      </w:r>
      <w:r>
        <w:rPr>
          <w:rFonts w:hint="eastAsia" w:ascii="ＭＳ 明朝" w:hAnsi="ＭＳ 明朝" w:eastAsia="ＭＳ 明朝"/>
        </w:rPr>
        <w:t>2023</w:t>
      </w:r>
      <w:r>
        <w:rPr>
          <w:rFonts w:hint="eastAsia" w:ascii="ＭＳ 明朝" w:hAnsi="ＭＳ 明朝" w:eastAsia="ＭＳ 明朝"/>
        </w:rPr>
        <w:t>年</w:t>
      </w:r>
      <w:r>
        <w:rPr>
          <w:rFonts w:hint="eastAsia" w:ascii="ＭＳ 明朝" w:hAnsi="ＭＳ 明朝" w:eastAsia="ＭＳ 明朝"/>
        </w:rPr>
        <w:t>7</w:t>
      </w:r>
      <w:r>
        <w:rPr>
          <w:rFonts w:hint="eastAsia" w:ascii="ＭＳ 明朝" w:hAnsi="ＭＳ 明朝" w:eastAsia="ＭＳ 明朝"/>
        </w:rPr>
        <w:t>月</w:t>
      </w:r>
      <w:r>
        <w:rPr>
          <w:rFonts w:hint="eastAsia" w:ascii="ＭＳ 明朝" w:hAnsi="ＭＳ 明朝" w:eastAsia="ＭＳ 明朝"/>
        </w:rPr>
        <w:t>1</w:t>
      </w:r>
      <w:r>
        <w:rPr>
          <w:rFonts w:hint="eastAsia" w:ascii="ＭＳ 明朝" w:hAnsi="ＭＳ 明朝" w:eastAsia="ＭＳ 明朝"/>
        </w:rPr>
        <w:t>日～</w:t>
      </w:r>
      <w:r>
        <w:rPr>
          <w:rFonts w:hint="eastAsia" w:ascii="ＭＳ 明朝" w:hAnsi="ＭＳ 明朝" w:eastAsia="ＭＳ 明朝"/>
        </w:rPr>
        <w:t>2024</w:t>
      </w:r>
      <w:r>
        <w:rPr>
          <w:rFonts w:hint="eastAsia" w:ascii="ＭＳ 明朝" w:hAnsi="ＭＳ 明朝" w:eastAsia="ＭＳ 明朝"/>
        </w:rPr>
        <w:t>年</w:t>
      </w:r>
      <w:r>
        <w:rPr>
          <w:rFonts w:hint="eastAsia" w:ascii="ＭＳ 明朝" w:hAnsi="ＭＳ 明朝" w:eastAsia="ＭＳ 明朝"/>
        </w:rPr>
        <w:t>1</w:t>
      </w:r>
      <w:r>
        <w:rPr>
          <w:rFonts w:hint="eastAsia" w:ascii="ＭＳ 明朝" w:hAnsi="ＭＳ 明朝" w:eastAsia="ＭＳ 明朝"/>
        </w:rPr>
        <w:t>月</w:t>
      </w:r>
      <w:r>
        <w:rPr>
          <w:rFonts w:hint="eastAsia" w:ascii="ＭＳ 明朝" w:hAnsi="ＭＳ 明朝" w:eastAsia="ＭＳ 明朝"/>
        </w:rPr>
        <w:t>31</w:t>
      </w:r>
      <w:r>
        <w:rPr>
          <w:rFonts w:hint="eastAsia" w:ascii="ＭＳ 明朝" w:hAnsi="ＭＳ 明朝" w:eastAsia="ＭＳ 明朝"/>
        </w:rPr>
        <w:t>日）</w:t>
      </w:r>
    </w:p>
    <w:p>
      <w:pPr>
        <w:pStyle w:val="0"/>
        <w:rPr>
          <w:rFonts w:hint="eastAsia" w:ascii="ＭＳ 明朝" w:hAnsi="ＭＳ 明朝" w:eastAsia="ＭＳ 明朝"/>
        </w:rPr>
      </w:pPr>
      <w:r>
        <w:rPr>
          <w:rFonts w:hint="eastAsia" w:ascii="ＭＳ 明朝" w:hAnsi="ＭＳ 明朝" w:eastAsia="ＭＳ 明朝"/>
        </w:rPr>
        <w:t>通信費として役立てていただくため、全て日本点字図書館に寄付させていただきました。</w:t>
      </w:r>
      <w:r>
        <w:rPr>
          <w:rFonts w:hint="eastAsia" w:ascii="ＭＳ 明朝" w:hAnsi="ＭＳ 明朝" w:eastAsia="ＭＳ 明朝"/>
        </w:rPr>
        <w:t xml:space="preserve"> </w:t>
      </w:r>
      <w:r>
        <w:rPr>
          <w:rFonts w:hint="eastAsia" w:ascii="ＭＳ 明朝" w:hAnsi="ＭＳ 明朝" w:eastAsia="ＭＳ 明朝"/>
        </w:rPr>
        <w:t>多大なるご協力をありがとうございました。</w:t>
      </w:r>
    </w:p>
    <w:p>
      <w:pPr>
        <w:pStyle w:val="0"/>
        <w:rPr>
          <w:rFonts w:hint="eastAsia" w:ascii="ＭＳ 明朝" w:hAnsi="ＭＳ 明朝" w:eastAsia="ＭＳ 明朝"/>
        </w:rPr>
      </w:pPr>
    </w:p>
    <w:p>
      <w:pPr>
        <w:pStyle w:val="0"/>
        <w:rPr>
          <w:rFonts w:hint="default" w:ascii="ＭＳ 明朝" w:hAnsi="ＭＳ 明朝" w:eastAsia="ＭＳ 明朝"/>
          <w:b w:val="1"/>
          <w:color w:val="000000" w:themeColor="text1"/>
        </w:rPr>
      </w:pPr>
      <w:r>
        <w:rPr>
          <w:rFonts w:hint="eastAsia" w:ascii="ＭＳ 明朝" w:hAnsi="ＭＳ 明朝" w:eastAsia="ＭＳ 明朝"/>
          <w:b w:val="1"/>
          <w:color w:val="000000" w:themeColor="text1"/>
        </w:rPr>
        <w:t>大崎市教育委員会文化財課・大崎市図書館主催　寄贈古文書・関連図書紹介展示</w:t>
      </w:r>
    </w:p>
    <w:p>
      <w:pPr>
        <w:pStyle w:val="0"/>
        <w:rPr>
          <w:rFonts w:hint="default" w:ascii="ＭＳ 明朝" w:hAnsi="ＭＳ 明朝" w:eastAsia="ＭＳ 明朝"/>
          <w:color w:val="000000" w:themeColor="text1"/>
          <w:u w:val="single" w:color="auto"/>
        </w:rPr>
      </w:pPr>
      <w:r>
        <w:rPr>
          <w:rFonts w:hint="eastAsia" w:ascii="ＭＳ 明朝" w:hAnsi="ＭＳ 明朝" w:eastAsia="ＭＳ 明朝"/>
          <w:b w:val="1"/>
          <w:color w:val="000000" w:themeColor="text1"/>
          <w:u w:val="single" w:color="auto"/>
        </w:rPr>
        <w:t>「百人一首かるたを楽しむ―平安中期の歌人たち―」</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今年の大河ドラマ「光る君へ」が描く貴族文化全盛の時代に注目。紫式部や清少納言といった女流歌人たちの目覚ましい活躍ぶりが百人一首からもわかります。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期間：令和</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年</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月２３日～３月末日</w:t>
      </w:r>
      <w:bookmarkStart w:id="0" w:name="_GoBack"/>
      <w:bookmarkEnd w:id="0"/>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会場：大崎市図書館　展示１３（カウンター付近）</w:t>
      </w:r>
    </w:p>
    <w:p>
      <w:pPr>
        <w:pStyle w:val="0"/>
        <w:rPr>
          <w:rFonts w:hint="eastAsia" w:ascii="ＭＳ 明朝" w:hAnsi="ＭＳ 明朝" w:eastAsia="ＭＳ 明朝"/>
          <w:b w:val="1"/>
          <w:color w:val="000000" w:themeColor="text1"/>
          <w:u w:val="single" w:color="auto"/>
        </w:rPr>
      </w:pPr>
    </w:p>
    <w:p>
      <w:pPr>
        <w:pStyle w:val="0"/>
        <w:rPr>
          <w:rFonts w:hint="default" w:ascii="ＭＳ 明朝" w:hAnsi="ＭＳ 明朝" w:eastAsia="ＭＳ 明朝"/>
          <w:b w:val="1"/>
          <w:color w:val="000000" w:themeColor="text1"/>
          <w:u w:val="single" w:color="auto"/>
        </w:rPr>
      </w:pPr>
      <w:r>
        <w:rPr>
          <w:rFonts w:hint="eastAsia" w:ascii="ＭＳ 明朝" w:hAnsi="ＭＳ 明朝" w:eastAsia="ＭＳ 明朝"/>
          <w:b w:val="1"/>
          <w:color w:val="000000" w:themeColor="text1"/>
          <w:u w:val="single" w:color="auto"/>
        </w:rPr>
        <w:t>図書館カレンダー</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火曜日から金曜日の開館時間は、午前</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時</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分から午後</w:t>
      </w:r>
      <w:r>
        <w:rPr>
          <w:rFonts w:hint="eastAsia" w:ascii="ＭＳ 明朝" w:hAnsi="ＭＳ 明朝" w:eastAsia="ＭＳ 明朝"/>
          <w:color w:val="000000" w:themeColor="text1"/>
        </w:rPr>
        <w:t>7</w:t>
      </w:r>
      <w:r>
        <w:rPr>
          <w:rFonts w:hint="eastAsia" w:ascii="ＭＳ 明朝" w:hAnsi="ＭＳ 明朝" w:eastAsia="ＭＳ 明朝"/>
          <w:color w:val="000000" w:themeColor="text1"/>
        </w:rPr>
        <w:t>時までです。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土曜日と日曜日、祝日の開館時間は、午前</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時</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分から午後</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時までです。</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月の休館日は、</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21</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25</w:t>
      </w:r>
      <w:r>
        <w:rPr>
          <w:rFonts w:hint="eastAsia" w:ascii="ＭＳ 明朝" w:hAnsi="ＭＳ 明朝" w:eastAsia="ＭＳ 明朝"/>
          <w:color w:val="000000" w:themeColor="text1"/>
        </w:rPr>
        <w:t>日です。</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月の休館日は、</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18</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30</w:t>
      </w:r>
      <w:r>
        <w:rPr>
          <w:rFonts w:hint="eastAsia" w:ascii="ＭＳ 明朝" w:hAnsi="ＭＳ 明朝" w:eastAsia="ＭＳ 明朝"/>
          <w:color w:val="000000" w:themeColor="text1"/>
        </w:rPr>
        <w:t>日です。</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b w:val="1"/>
        </w:rPr>
      </w:pPr>
      <w:r>
        <w:rPr>
          <w:rFonts w:hint="eastAsia" w:ascii="ＭＳ 明朝" w:hAnsi="ＭＳ 明朝" w:eastAsia="ＭＳ 明朝"/>
          <w:b w:val="1"/>
        </w:rPr>
        <w:t>■おはなし会</w:t>
      </w:r>
    </w:p>
    <w:p>
      <w:pPr>
        <w:pStyle w:val="0"/>
        <w:rPr>
          <w:rFonts w:hint="default" w:ascii="ＭＳ 明朝" w:hAnsi="ＭＳ 明朝" w:eastAsia="ＭＳ 明朝"/>
        </w:rPr>
      </w:pPr>
      <w:r>
        <w:rPr>
          <w:rFonts w:hint="eastAsia" w:ascii="ＭＳ 明朝" w:hAnsi="ＭＳ 明朝" w:eastAsia="ＭＳ 明朝"/>
        </w:rPr>
        <w:t>児童コーナーの「おはなしのへや」でおはなし会を開いています。</w:t>
      </w:r>
    </w:p>
    <w:p>
      <w:pPr>
        <w:pStyle w:val="0"/>
        <w:rPr>
          <w:rFonts w:hint="default" w:ascii="ＭＳ 明朝" w:hAnsi="ＭＳ 明朝" w:eastAsia="ＭＳ 明朝"/>
        </w:rPr>
      </w:pPr>
      <w:r>
        <w:rPr>
          <w:rFonts w:hint="eastAsia" w:ascii="ＭＳ 明朝" w:hAnsi="ＭＳ 明朝" w:eastAsia="ＭＳ 明朝"/>
        </w:rPr>
        <w:t>【赤ちゃん向け】毎週水曜日　【幼児向け】毎週土曜日　時間</w:t>
      </w:r>
      <w:r>
        <w:rPr>
          <w:rFonts w:hint="eastAsia" w:ascii="ＭＳ 明朝" w:hAnsi="ＭＳ 明朝" w:eastAsia="ＭＳ 明朝"/>
        </w:rPr>
        <w:t>10</w:t>
      </w:r>
      <w:r>
        <w:rPr>
          <w:rFonts w:hint="eastAsia" w:ascii="ＭＳ 明朝" w:hAnsi="ＭＳ 明朝" w:eastAsia="ＭＳ 明朝"/>
        </w:rPr>
        <w:t>時</w:t>
      </w:r>
      <w:r>
        <w:rPr>
          <w:rFonts w:hint="eastAsia" w:ascii="ＭＳ 明朝" w:hAnsi="ＭＳ 明朝" w:eastAsia="ＭＳ 明朝"/>
        </w:rPr>
        <w:t>30</w:t>
      </w:r>
      <w:r>
        <w:rPr>
          <w:rFonts w:hint="eastAsia" w:ascii="ＭＳ 明朝" w:hAnsi="ＭＳ 明朝" w:eastAsia="ＭＳ 明朝"/>
        </w:rPr>
        <w:t>分～</w:t>
      </w:r>
      <w:r>
        <w:rPr>
          <w:rFonts w:hint="eastAsia" w:ascii="ＭＳ 明朝" w:hAnsi="ＭＳ 明朝" w:eastAsia="ＭＳ 明朝"/>
        </w:rPr>
        <w:t>11</w:t>
      </w:r>
      <w:r>
        <w:rPr>
          <w:rFonts w:hint="eastAsia" w:ascii="ＭＳ 明朝" w:hAnsi="ＭＳ 明朝" w:eastAsia="ＭＳ 明朝"/>
        </w:rPr>
        <w:t>時</w:t>
      </w:r>
    </w:p>
    <w:p>
      <w:pPr>
        <w:pStyle w:val="0"/>
        <w:rPr>
          <w:rFonts w:hint="eastAsia"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■移動図書館車「きらり号」</w:t>
      </w:r>
      <w:r>
        <w:rPr>
          <w:rFonts w:hint="eastAsia" w:ascii="ＭＳ 明朝" w:hAnsi="ＭＳ 明朝" w:eastAsia="ＭＳ 明朝"/>
          <w:color w:val="000000" w:themeColor="text1"/>
        </w:rPr>
        <w:t>3</w:t>
      </w:r>
      <w:r>
        <w:rPr>
          <w:rFonts w:hint="default" w:ascii="ＭＳ 明朝" w:hAnsi="ＭＳ 明朝" w:eastAsia="ＭＳ 明朝"/>
          <w:color w:val="000000" w:themeColor="text1"/>
        </w:rPr>
        <w:t>月から</w:t>
      </w:r>
      <w:r>
        <w:rPr>
          <w:rFonts w:hint="eastAsia" w:ascii="ＭＳ 明朝" w:hAnsi="ＭＳ 明朝" w:eastAsia="ＭＳ 明朝"/>
          <w:color w:val="000000" w:themeColor="text1"/>
        </w:rPr>
        <w:t>4</w:t>
      </w:r>
      <w:r>
        <w:rPr>
          <w:rFonts w:hint="default" w:ascii="ＭＳ 明朝" w:hAnsi="ＭＳ 明朝" w:eastAsia="ＭＳ 明朝"/>
          <w:color w:val="000000" w:themeColor="text1"/>
        </w:rPr>
        <w:t>月</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A</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清滝地区公民館（古川地域）</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9</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30</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真山地区公民館（岩出山地域）</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有備館の森公園駐車場（岩出山地域）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ウジエスーパー岩出山店（岩出山地域）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6</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17</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B</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松山駅前区集会所（松山地域）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9</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下伊場野水辺の楽校駐車場（松山地域）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三本木総合支所駐車場（三本木地域）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南谷地集会所（三本木地域）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分まで</w:t>
      </w:r>
    </w:p>
    <w:p>
      <w:pPr>
        <w:pStyle w:val="0"/>
        <w:rPr>
          <w:rFonts w:hint="eastAsia"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C</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大貫地区公民館（田尻地域）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23</w:t>
      </w:r>
      <w:r>
        <w:rPr>
          <w:rFonts w:hint="eastAsia" w:ascii="ＭＳ 明朝" w:hAnsi="ＭＳ 明朝" w:eastAsia="ＭＳ 明朝"/>
          <w:color w:val="000000" w:themeColor="text1"/>
        </w:rPr>
        <w:t>日（火曜日）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沼部公民館（田尻地域）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23</w:t>
      </w:r>
      <w:r>
        <w:rPr>
          <w:rFonts w:hint="eastAsia" w:ascii="ＭＳ 明朝" w:hAnsi="ＭＳ 明朝" w:eastAsia="ＭＳ 明朝"/>
          <w:color w:val="000000" w:themeColor="text1"/>
        </w:rPr>
        <w:t>日（火曜日）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ウジエスーパー田尻店（田尻地域）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5</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19</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9</w:t>
      </w:r>
      <w:r>
        <w:rPr>
          <w:rFonts w:hint="eastAsia" w:ascii="ＭＳ 明朝" w:hAnsi="ＭＳ 明朝" w:eastAsia="ＭＳ 明朝"/>
          <w:color w:val="000000" w:themeColor="text1"/>
        </w:rPr>
        <w:t>日（火曜日）、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23</w:t>
      </w:r>
      <w:r>
        <w:rPr>
          <w:rFonts w:hint="eastAsia" w:ascii="ＭＳ 明朝" w:hAnsi="ＭＳ 明朝" w:eastAsia="ＭＳ 明朝"/>
          <w:color w:val="000000" w:themeColor="text1"/>
        </w:rPr>
        <w:t>日（火曜日）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20</w:t>
      </w:r>
      <w:r>
        <w:rPr>
          <w:rFonts w:hint="default" w:ascii="ＭＳ 明朝" w:hAnsi="ＭＳ 明朝" w:eastAsia="ＭＳ 明朝"/>
          <w:color w:val="000000" w:themeColor="text1"/>
        </w:rPr>
        <w:t>分ま</w:t>
      </w:r>
      <w:r>
        <w:rPr>
          <w:rFonts w:hint="eastAsia" w:ascii="ＭＳ 明朝" w:hAnsi="ＭＳ 明朝" w:eastAsia="ＭＳ 明朝"/>
          <w:color w:val="000000" w:themeColor="text1"/>
        </w:rPr>
        <w:t>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D</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鬼首地区公民館（鳴子温泉地域）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25</w:t>
      </w:r>
      <w:r>
        <w:rPr>
          <w:rFonts w:hint="eastAsia" w:ascii="ＭＳ 明朝" w:hAnsi="ＭＳ 明朝" w:eastAsia="ＭＳ 明朝"/>
          <w:color w:val="000000" w:themeColor="text1"/>
        </w:rPr>
        <w:t>日（木曜日）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中山コミュニティセンター（鳴子温泉地域）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25</w:t>
      </w:r>
      <w:r>
        <w:rPr>
          <w:rFonts w:hint="eastAsia" w:ascii="ＭＳ 明朝" w:hAnsi="ＭＳ 明朝" w:eastAsia="ＭＳ 明朝"/>
          <w:color w:val="000000" w:themeColor="text1"/>
        </w:rPr>
        <w:t>日（木曜日）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湯めぐり駐車場（鳴子温泉地域）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14</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28</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11</w:t>
      </w:r>
      <w:r>
        <w:rPr>
          <w:rFonts w:hint="eastAsia" w:ascii="ＭＳ 明朝" w:hAnsi="ＭＳ 明朝" w:eastAsia="ＭＳ 明朝"/>
          <w:color w:val="000000" w:themeColor="text1"/>
        </w:rPr>
        <w:t>日（木曜日）、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25</w:t>
      </w:r>
      <w:r>
        <w:rPr>
          <w:rFonts w:hint="eastAsia" w:ascii="ＭＳ 明朝" w:hAnsi="ＭＳ 明朝" w:eastAsia="ＭＳ 明朝"/>
          <w:color w:val="000000" w:themeColor="text1"/>
        </w:rPr>
        <w:t>日（木曜日）</w:t>
      </w:r>
    </w:p>
    <w:p>
      <w:pPr>
        <w:pStyle w:val="0"/>
        <w:rPr>
          <w:rFonts w:hint="eastAsia"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時まで</w:t>
      </w: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E</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松山公民館（松山地域）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9</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鹿島</w:t>
      </w:r>
      <w:r>
        <w:rPr>
          <w:rFonts w:hint="default" w:ascii="ＭＳ 明朝" w:hAnsi="ＭＳ 明朝" w:eastAsia="ＭＳ 明朝"/>
          <w:color w:val="000000" w:themeColor="text1"/>
        </w:rPr>
        <w:t>台総合支所駐車場（鹿島台地域）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分から午後</w:t>
      </w:r>
      <w:r>
        <w:rPr>
          <w:rFonts w:hint="default" w:ascii="ＭＳ 明朝" w:hAnsi="ＭＳ 明朝" w:eastAsia="ＭＳ 明朝"/>
          <w:color w:val="000000" w:themeColor="text1"/>
        </w:rPr>
        <w:t>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鹿島台公民館（鹿島台地域）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旧鹿島台第二小学校（鹿島台地域）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8</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12</w:t>
      </w:r>
      <w:r>
        <w:rPr>
          <w:rFonts w:hint="eastAsia" w:ascii="ＭＳ 明朝" w:hAnsi="ＭＳ 明朝" w:eastAsia="ＭＳ 明朝"/>
          <w:color w:val="000000" w:themeColor="text1"/>
        </w:rPr>
        <w:t>日（金曜日）、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26</w:t>
      </w:r>
      <w:r>
        <w:rPr>
          <w:rFonts w:hint="eastAsia" w:ascii="ＭＳ 明朝" w:hAnsi="ＭＳ 明朝" w:eastAsia="ＭＳ 明朝"/>
          <w:color w:val="000000" w:themeColor="text1"/>
        </w:rPr>
        <w:t>日（金曜日）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default" w:ascii="ＭＳ 明朝" w:hAnsi="ＭＳ 明朝" w:eastAsia="ＭＳ 明朝"/>
          <w:color w:val="000000" w:themeColor="text1"/>
        </w:rPr>
        <w:t>F</w:t>
      </w:r>
      <w:r>
        <w:rPr>
          <w:rFonts w:hint="default" w:ascii="ＭＳ 明朝" w:hAnsi="ＭＳ 明朝" w:eastAsia="ＭＳ 明朝"/>
          <w:color w:val="000000" w:themeColor="text1"/>
        </w:rPr>
        <w:t>コース</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鳴子総合支所駐車場（鳴子温泉地域）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10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川渡地区公民館（鳴子温泉地域）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停車予定時刻：午前</w:t>
      </w:r>
      <w:r>
        <w:rPr>
          <w:rFonts w:hint="default" w:ascii="ＭＳ 明朝" w:hAnsi="ＭＳ 明朝" w:eastAsia="ＭＳ 明朝"/>
          <w:color w:val="000000" w:themeColor="text1"/>
        </w:rPr>
        <w:t>11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20</w:t>
      </w:r>
      <w:r>
        <w:rPr>
          <w:rFonts w:hint="default" w:ascii="ＭＳ 明朝" w:hAnsi="ＭＳ 明朝" w:eastAsia="ＭＳ 明朝"/>
          <w:color w:val="000000" w:themeColor="text1"/>
        </w:rPr>
        <w:t>分から午後</w:t>
      </w:r>
      <w:r>
        <w:rPr>
          <w:rFonts w:hint="default" w:ascii="ＭＳ 明朝" w:hAnsi="ＭＳ 明朝" w:eastAsia="ＭＳ 明朝"/>
          <w:color w:val="000000" w:themeColor="text1"/>
        </w:rPr>
        <w:t>0</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あ・ら・伊達な道の駅（岩出山地域）</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1</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30</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15</w:t>
      </w:r>
      <w:r>
        <w:rPr>
          <w:rFonts w:hint="default" w:ascii="ＭＳ 明朝" w:hAnsi="ＭＳ 明朝" w:eastAsia="ＭＳ 明朝"/>
          <w:color w:val="000000" w:themeColor="text1"/>
        </w:rPr>
        <w:t>分まで</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スーパーセンタートラスト岩出山店（岩出山地域）　</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運行日：</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13</w:t>
      </w:r>
      <w:r>
        <w:rPr>
          <w:rFonts w:hint="eastAsia" w:ascii="ＭＳ 明朝" w:hAnsi="ＭＳ 明朝" w:eastAsia="ＭＳ 明朝"/>
          <w:color w:val="000000" w:themeColor="text1"/>
        </w:rPr>
        <w:t>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水曜日</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3</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27</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10</w:t>
      </w:r>
      <w:r>
        <w:rPr>
          <w:rFonts w:hint="eastAsia" w:ascii="ＭＳ 明朝" w:hAnsi="ＭＳ 明朝" w:eastAsia="ＭＳ 明朝"/>
          <w:color w:val="000000" w:themeColor="text1"/>
        </w:rPr>
        <w:t>日（水曜日）、</w:t>
      </w:r>
      <w:r>
        <w:rPr>
          <w:rFonts w:hint="eastAsia" w:ascii="ＭＳ 明朝" w:hAnsi="ＭＳ 明朝" w:eastAsia="ＭＳ 明朝"/>
          <w:color w:val="000000" w:themeColor="text1"/>
        </w:rPr>
        <w:t>4</w:t>
      </w:r>
      <w:r>
        <w:rPr>
          <w:rFonts w:hint="eastAsia" w:ascii="ＭＳ 明朝" w:hAnsi="ＭＳ 明朝" w:eastAsia="ＭＳ 明朝"/>
          <w:color w:val="000000" w:themeColor="text1"/>
        </w:rPr>
        <w:t>月</w:t>
      </w:r>
      <w:r>
        <w:rPr>
          <w:rFonts w:hint="eastAsia" w:ascii="ＭＳ 明朝" w:hAnsi="ＭＳ 明朝" w:eastAsia="ＭＳ 明朝"/>
          <w:color w:val="000000" w:themeColor="text1"/>
        </w:rPr>
        <w:t>24</w:t>
      </w:r>
      <w:r>
        <w:rPr>
          <w:rFonts w:hint="eastAsia" w:ascii="ＭＳ 明朝" w:hAnsi="ＭＳ 明朝" w:eastAsia="ＭＳ 明朝"/>
          <w:color w:val="000000" w:themeColor="text1"/>
        </w:rPr>
        <w:t>日（水曜日）</w:t>
      </w: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停車予定時刻：午後</w:t>
      </w:r>
      <w:r>
        <w:rPr>
          <w:rFonts w:hint="default" w:ascii="ＭＳ 明朝" w:hAnsi="ＭＳ 明朝" w:eastAsia="ＭＳ 明朝"/>
          <w:color w:val="000000" w:themeColor="text1"/>
        </w:rPr>
        <w:t>2</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45</w:t>
      </w:r>
      <w:r>
        <w:rPr>
          <w:rFonts w:hint="default" w:ascii="ＭＳ 明朝" w:hAnsi="ＭＳ 明朝" w:eastAsia="ＭＳ 明朝"/>
          <w:color w:val="000000" w:themeColor="text1"/>
        </w:rPr>
        <w:t>分から</w:t>
      </w:r>
      <w:r>
        <w:rPr>
          <w:rFonts w:hint="default" w:ascii="ＭＳ 明朝" w:hAnsi="ＭＳ 明朝" w:eastAsia="ＭＳ 明朝"/>
          <w:color w:val="000000" w:themeColor="text1"/>
        </w:rPr>
        <w:t>3</w:t>
      </w:r>
      <w:r>
        <w:rPr>
          <w:rFonts w:hint="default" w:ascii="ＭＳ 明朝" w:hAnsi="ＭＳ 明朝" w:eastAsia="ＭＳ 明朝"/>
          <w:color w:val="000000" w:themeColor="text1"/>
        </w:rPr>
        <w:t>時</w:t>
      </w:r>
      <w:r>
        <w:rPr>
          <w:rFonts w:hint="default" w:ascii="ＭＳ 明朝" w:hAnsi="ＭＳ 明朝" w:eastAsia="ＭＳ 明朝"/>
          <w:color w:val="000000" w:themeColor="text1"/>
        </w:rPr>
        <w:t>30</w:t>
      </w:r>
      <w:r>
        <w:rPr>
          <w:rFonts w:hint="default" w:ascii="ＭＳ 明朝" w:hAnsi="ＭＳ 明朝" w:eastAsia="ＭＳ 明朝"/>
          <w:color w:val="000000" w:themeColor="text1"/>
        </w:rPr>
        <w:t>分まで</w:t>
      </w:r>
    </w:p>
    <w:p>
      <w:pPr>
        <w:pStyle w:val="0"/>
        <w:ind w:right="210"/>
        <w:jc w:val="left"/>
        <w:rPr>
          <w:rFonts w:hint="default" w:ascii="ＭＳ 明朝" w:hAnsi="ＭＳ 明朝" w:eastAsia="ＭＳ 明朝"/>
          <w:b w:val="1"/>
          <w:color w:val="0F0F0F" w:themeColor="text1" w:themeTint="F2"/>
          <w:u w:val="single" w:color="auto"/>
        </w:rPr>
      </w:pPr>
    </w:p>
    <w:p>
      <w:pPr>
        <w:pStyle w:val="0"/>
        <w:ind w:right="210"/>
        <w:jc w:val="left"/>
        <w:rPr>
          <w:rFonts w:hint="eastAsia" w:ascii="ＭＳ 明朝" w:hAnsi="ＭＳ 明朝" w:eastAsia="ＭＳ 明朝"/>
          <w:b w:val="1"/>
          <w:color w:val="0F0F0F" w:themeColor="text1" w:themeTint="F2"/>
          <w:u w:val="single" w:color="auto"/>
        </w:rPr>
      </w:pPr>
    </w:p>
    <w:p>
      <w:pPr>
        <w:pStyle w:val="0"/>
        <w:ind w:right="210"/>
        <w:jc w:val="left"/>
        <w:rPr>
          <w:rFonts w:hint="default" w:ascii="ＭＳ 明朝" w:hAnsi="ＭＳ 明朝" w:eastAsia="ＭＳ 明朝"/>
          <w:color w:val="0F0F0F" w:themeColor="text1" w:themeTint="F2"/>
        </w:rPr>
      </w:pPr>
      <w:r>
        <w:rPr>
          <w:rFonts w:hint="default" w:ascii="ＭＳ 明朝" w:hAnsi="ＭＳ 明朝" w:eastAsia="ＭＳ 明朝"/>
          <w:b w:val="1"/>
          <w:color w:val="0F0F0F" w:themeColor="text1" w:themeTint="F2"/>
          <w:u w:val="single" w:color="auto"/>
        </w:rPr>
        <w:t>Pick up</w:t>
      </w:r>
      <w:r>
        <w:rPr>
          <w:rFonts w:hint="eastAsia" w:ascii="ＭＳ 明朝" w:hAnsi="ＭＳ 明朝" w:eastAsia="ＭＳ 明朝"/>
          <w:b w:val="1"/>
          <w:color w:val="0F0F0F" w:themeColor="text1" w:themeTint="F2"/>
          <w:u w:val="single" w:color="auto"/>
        </w:rPr>
        <w:t>　特集コーナー</w:t>
      </w:r>
    </w:p>
    <w:p>
      <w:pPr>
        <w:pStyle w:val="0"/>
        <w:spacing w:line="220" w:lineRule="exact"/>
        <w:ind w:firstLine="210" w:firstLineChars="100"/>
        <w:rPr>
          <w:rFonts w:hint="default" w:ascii="ＭＳ 明朝" w:hAnsi="ＭＳ 明朝" w:eastAsia="ＭＳ 明朝"/>
        </w:rPr>
      </w:pPr>
      <w:r>
        <w:rPr>
          <w:rFonts w:hint="eastAsia" w:ascii="ＭＳ 明朝" w:hAnsi="ＭＳ 明朝" w:eastAsia="ＭＳ 明朝"/>
        </w:rPr>
        <w:t>館内にはいろいろなテーマの特集コーナーがあります。こちらで紹介しきれなかった分も多くありますので、コーナーの場所など質問がありましたら、お気軽に職員へお尋ねください。　※テーマや場所は不定期で変わります。</w:t>
      </w:r>
    </w:p>
    <w:p>
      <w:pPr>
        <w:pStyle w:val="0"/>
        <w:spacing w:line="220" w:lineRule="exact"/>
        <w:ind w:firstLine="210" w:firstLineChars="100"/>
        <w:rPr>
          <w:rFonts w:hint="default" w:ascii="ＭＳ 明朝" w:hAnsi="ＭＳ 明朝" w:eastAsia="ＭＳ 明朝"/>
        </w:rPr>
      </w:pPr>
    </w:p>
    <w:p>
      <w:pPr>
        <w:pStyle w:val="0"/>
        <w:spacing w:line="220" w:lineRule="exact"/>
        <w:ind w:firstLine="210" w:firstLineChars="100"/>
        <w:rPr>
          <w:rFonts w:hint="eastAsia" w:ascii="ＭＳ 明朝" w:hAnsi="ＭＳ 明朝" w:eastAsia="ＭＳ 明朝"/>
        </w:rPr>
      </w:pPr>
    </w:p>
    <w:p>
      <w:pPr>
        <w:pStyle w:val="0"/>
        <w:spacing w:line="220" w:lineRule="exact"/>
        <w:rPr>
          <w:rFonts w:hint="default" w:ascii="ＭＳ 明朝" w:hAnsi="ＭＳ 明朝" w:eastAsia="ＭＳ 明朝"/>
          <w:color w:val="0F0F0F" w:themeColor="text1" w:themeTint="F2"/>
        </w:rPr>
      </w:pPr>
      <w:r>
        <w:rPr>
          <w:rFonts w:hint="eastAsia" w:ascii="ＭＳ 明朝" w:hAnsi="ＭＳ 明朝" w:eastAsia="ＭＳ 明朝"/>
          <w:color w:val="0F0F0F" w:themeColor="text1" w:themeTint="F2"/>
        </w:rPr>
        <w:t>【展示</w:t>
      </w:r>
      <w:r>
        <w:rPr>
          <w:rFonts w:hint="eastAsia" w:ascii="ＭＳ 明朝" w:hAnsi="ＭＳ 明朝" w:eastAsia="ＭＳ 明朝"/>
          <w:color w:val="0F0F0F" w:themeColor="text1" w:themeTint="F2"/>
        </w:rPr>
        <w:t>1</w:t>
      </w:r>
      <w:r>
        <w:rPr>
          <w:rFonts w:hint="eastAsia" w:ascii="ＭＳ 明朝" w:hAnsi="ＭＳ 明朝" w:eastAsia="ＭＳ 明朝"/>
          <w:color w:val="0F0F0F" w:themeColor="text1" w:themeTint="F2"/>
        </w:rPr>
        <w:t>】里山と同居者たち</w:t>
      </w:r>
    </w:p>
    <w:tbl>
      <w:tblPr>
        <w:tblStyle w:val="11"/>
        <w:tblW w:w="10480" w:type="dxa"/>
        <w:tblInd w:w="0" w:type="dxa"/>
        <w:tblLayout w:type="fixed"/>
        <w:tblCellMar>
          <w:left w:w="0" w:type="dxa"/>
          <w:right w:w="0" w:type="dxa"/>
        </w:tblCellMar>
        <w:tblLook w:firstRow="1" w:lastRow="0" w:firstColumn="1" w:lastColumn="0" w:noHBand="0" w:noVBand="1" w:val="04A0"/>
      </w:tblPr>
      <w:tblGrid>
        <w:gridCol w:w="4320"/>
        <w:gridCol w:w="2320"/>
        <w:gridCol w:w="2200"/>
        <w:gridCol w:w="1640"/>
      </w:tblGrid>
      <w:tr>
        <w:trPr>
          <w:trHeight w:val="437" w:hRule="atLeast"/>
        </w:trPr>
        <w:tc>
          <w:tcPr>
            <w:tcW w:w="4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タイトル</w:t>
            </w:r>
          </w:p>
        </w:tc>
        <w:tc>
          <w:tcPr>
            <w:tcW w:w="2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著者名</w:t>
            </w:r>
          </w:p>
        </w:tc>
        <w:tc>
          <w:tcPr>
            <w:tcW w:w="2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出版社</w:t>
            </w:r>
          </w:p>
        </w:tc>
        <w:tc>
          <w:tcPr>
            <w:tcW w:w="1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A589"/>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請求記号</w:t>
            </w:r>
          </w:p>
        </w:tc>
      </w:tr>
      <w:tr>
        <w:trPr>
          <w:trHeight w:val="471" w:hRule="atLeast"/>
        </w:trPr>
        <w:tc>
          <w:tcPr>
            <w:tcW w:w="4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山をつくる</w:t>
            </w:r>
          </w:p>
        </w:tc>
        <w:tc>
          <w:tcPr>
            <w:tcW w:w="2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菅　聖子／文</w:t>
            </w:r>
          </w:p>
        </w:tc>
        <w:tc>
          <w:tcPr>
            <w:tcW w:w="2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小峰書店</w:t>
            </w:r>
          </w:p>
        </w:tc>
        <w:tc>
          <w:tcPr>
            <w:tcW w:w="1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650</w:t>
            </w:r>
            <w:r>
              <w:rPr>
                <w:rFonts w:hint="eastAsia" w:ascii="ＭＳ 明朝" w:hAnsi="ＭＳ 明朝" w:eastAsia="ＭＳ 明朝"/>
                <w:color w:val="000000" w:themeColor="text1"/>
              </w:rPr>
              <w:t>スガ</w:t>
            </w:r>
          </w:p>
        </w:tc>
      </w:tr>
      <w:tr>
        <w:trPr>
          <w:trHeight w:val="471" w:hRule="atLeast"/>
        </w:trPr>
        <w:tc>
          <w:tcPr>
            <w:tcW w:w="4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与えるサルと食べるシカ</w:t>
            </w:r>
          </w:p>
        </w:tc>
        <w:tc>
          <w:tcPr>
            <w:tcW w:w="2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辻　大和／著</w:t>
            </w:r>
          </w:p>
        </w:tc>
        <w:tc>
          <w:tcPr>
            <w:tcW w:w="2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地人書館</w:t>
            </w:r>
          </w:p>
        </w:tc>
        <w:tc>
          <w:tcPr>
            <w:tcW w:w="1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M489.95</w:t>
            </w:r>
            <w:r>
              <w:rPr>
                <w:rFonts w:hint="eastAsia" w:ascii="ＭＳ 明朝" w:hAnsi="ＭＳ 明朝" w:eastAsia="ＭＳ 明朝"/>
                <w:color w:val="000000" w:themeColor="text1"/>
              </w:rPr>
              <w:t>ツジ</w:t>
            </w:r>
          </w:p>
        </w:tc>
      </w:tr>
      <w:tr>
        <w:trPr>
          <w:trHeight w:val="471" w:hRule="atLeast"/>
        </w:trPr>
        <w:tc>
          <w:tcPr>
            <w:tcW w:w="4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モンキードッグの挑戦</w:t>
            </w:r>
          </w:p>
        </w:tc>
        <w:tc>
          <w:tcPr>
            <w:tcW w:w="2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あんず　ゆき／著</w:t>
            </w:r>
          </w:p>
        </w:tc>
        <w:tc>
          <w:tcPr>
            <w:tcW w:w="2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文溪堂</w:t>
            </w:r>
          </w:p>
        </w:tc>
        <w:tc>
          <w:tcPr>
            <w:tcW w:w="1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K369.2</w:t>
            </w:r>
            <w:r>
              <w:rPr>
                <w:rFonts w:hint="eastAsia" w:ascii="ＭＳ 明朝" w:hAnsi="ＭＳ 明朝" w:eastAsia="ＭＳ 明朝"/>
                <w:color w:val="000000" w:themeColor="text1"/>
              </w:rPr>
              <w:t>アン</w:t>
            </w:r>
          </w:p>
        </w:tc>
      </w:tr>
      <w:tr>
        <w:trPr>
          <w:trHeight w:val="471" w:hRule="atLeast"/>
        </w:trPr>
        <w:tc>
          <w:tcPr>
            <w:tcW w:w="4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あなたの知らないミミズのはなし</w:t>
            </w:r>
          </w:p>
        </w:tc>
        <w:tc>
          <w:tcPr>
            <w:tcW w:w="23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山村　紳一郎／文</w:t>
            </w:r>
          </w:p>
        </w:tc>
        <w:tc>
          <w:tcPr>
            <w:tcW w:w="22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大月書店</w:t>
            </w:r>
          </w:p>
        </w:tc>
        <w:tc>
          <w:tcPr>
            <w:tcW w:w="164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483.93</w:t>
            </w:r>
            <w:r>
              <w:rPr>
                <w:rFonts w:hint="eastAsia" w:ascii="ＭＳ 明朝" w:hAnsi="ＭＳ 明朝" w:eastAsia="ＭＳ 明朝"/>
                <w:color w:val="000000" w:themeColor="text1"/>
              </w:rPr>
              <w:t>ヤマ</w:t>
            </w:r>
          </w:p>
        </w:tc>
      </w:tr>
    </w:tbl>
    <w:p>
      <w:pPr>
        <w:pStyle w:val="0"/>
        <w:rPr>
          <w:rFonts w:hint="default"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【展示６】のりものレッツゴー</w:t>
      </w:r>
    </w:p>
    <w:tbl>
      <w:tblPr>
        <w:tblStyle w:val="11"/>
        <w:tblW w:w="10480" w:type="dxa"/>
        <w:tblInd w:w="0" w:type="dxa"/>
        <w:tblLayout w:type="fixed"/>
        <w:tblCellMar>
          <w:left w:w="0" w:type="dxa"/>
          <w:right w:w="0" w:type="dxa"/>
        </w:tblCellMar>
        <w:tblLook w:firstRow="1" w:lastRow="0" w:firstColumn="1" w:lastColumn="0" w:noHBand="0" w:noVBand="1" w:val="04A0"/>
      </w:tblPr>
      <w:tblGrid>
        <w:gridCol w:w="4391"/>
        <w:gridCol w:w="3094"/>
        <w:gridCol w:w="1517"/>
        <w:gridCol w:w="1478"/>
      </w:tblGrid>
      <w:tr>
        <w:trPr>
          <w:trHeight w:val="436" w:hRule="atLeast"/>
        </w:trPr>
        <w:tc>
          <w:tcPr>
            <w:tcW w:w="4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タイトル</w:t>
            </w:r>
          </w:p>
        </w:tc>
        <w:tc>
          <w:tcPr>
            <w:tcW w:w="31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著者名</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出版社</w:t>
            </w:r>
          </w:p>
        </w:tc>
        <w:tc>
          <w:tcPr>
            <w:tcW w:w="14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FFFFB7"/>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請求記号</w:t>
            </w:r>
          </w:p>
        </w:tc>
      </w:tr>
      <w:tr>
        <w:trPr>
          <w:trHeight w:val="471" w:hRule="atLeast"/>
        </w:trPr>
        <w:tc>
          <w:tcPr>
            <w:tcW w:w="4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みんな知りたい</w:t>
            </w:r>
            <w:r>
              <w:rPr>
                <w:rFonts w:hint="eastAsia" w:ascii="ＭＳ 明朝" w:hAnsi="ＭＳ 明朝" w:eastAsia="ＭＳ 明朝"/>
                <w:color w:val="000000" w:themeColor="text1"/>
              </w:rPr>
              <w:t>!</w:t>
            </w:r>
            <w:r>
              <w:rPr>
                <w:rFonts w:hint="eastAsia" w:ascii="ＭＳ 明朝" w:hAnsi="ＭＳ 明朝" w:eastAsia="ＭＳ 明朝"/>
                <w:color w:val="000000" w:themeColor="text1"/>
              </w:rPr>
              <w:t>ドクターイエローのひみつ</w:t>
            </w:r>
          </w:p>
        </w:tc>
        <w:tc>
          <w:tcPr>
            <w:tcW w:w="31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飯田　守／著</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講談社</w:t>
            </w:r>
          </w:p>
        </w:tc>
        <w:tc>
          <w:tcPr>
            <w:tcW w:w="14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K546.5</w:t>
            </w:r>
            <w:r>
              <w:rPr>
                <w:rFonts w:hint="eastAsia" w:ascii="ＭＳ 明朝" w:hAnsi="ＭＳ 明朝" w:eastAsia="ＭＳ 明朝"/>
                <w:color w:val="000000" w:themeColor="text1"/>
              </w:rPr>
              <w:t>イイ</w:t>
            </w:r>
          </w:p>
        </w:tc>
      </w:tr>
      <w:tr>
        <w:trPr>
          <w:trHeight w:val="471" w:hRule="atLeast"/>
        </w:trPr>
        <w:tc>
          <w:tcPr>
            <w:tcW w:w="4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アラビアン・ナイトのおはなし</w:t>
            </w:r>
          </w:p>
        </w:tc>
        <w:tc>
          <w:tcPr>
            <w:tcW w:w="31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中川　正文／ぶん</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のら書店</w:t>
            </w:r>
          </w:p>
        </w:tc>
        <w:tc>
          <w:tcPr>
            <w:tcW w:w="14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K929</w:t>
            </w:r>
            <w:r>
              <w:rPr>
                <w:rFonts w:hint="eastAsia" w:ascii="ＭＳ 明朝" w:hAnsi="ＭＳ 明朝" w:eastAsia="ＭＳ 明朝"/>
                <w:color w:val="000000" w:themeColor="text1"/>
              </w:rPr>
              <w:t>アラ</w:t>
            </w:r>
          </w:p>
        </w:tc>
      </w:tr>
      <w:tr>
        <w:trPr>
          <w:trHeight w:val="471" w:hRule="atLeast"/>
        </w:trPr>
        <w:tc>
          <w:tcPr>
            <w:tcW w:w="4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サラとピンキー</w:t>
            </w:r>
            <w:r>
              <w:rPr>
                <w:rFonts w:hint="eastAsia" w:ascii="ＭＳ 明朝" w:hAnsi="ＭＳ 明朝" w:eastAsia="ＭＳ 明朝"/>
                <w:color w:val="000000" w:themeColor="text1"/>
              </w:rPr>
              <w:t xml:space="preserve"> </w:t>
            </w:r>
            <w:r>
              <w:rPr>
                <w:rFonts w:hint="eastAsia" w:ascii="ＭＳ 明朝" w:hAnsi="ＭＳ 明朝" w:eastAsia="ＭＳ 明朝"/>
                <w:color w:val="000000" w:themeColor="text1"/>
              </w:rPr>
              <w:t>たからじまへ行く</w:t>
            </w:r>
          </w:p>
        </w:tc>
        <w:tc>
          <w:tcPr>
            <w:tcW w:w="31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富安　陽子／作・絵　</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講談社</w:t>
            </w:r>
          </w:p>
        </w:tc>
        <w:tc>
          <w:tcPr>
            <w:tcW w:w="14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K913</w:t>
            </w:r>
            <w:r>
              <w:rPr>
                <w:rFonts w:hint="eastAsia" w:ascii="ＭＳ 明朝" w:hAnsi="ＭＳ 明朝" w:eastAsia="ＭＳ 明朝"/>
                <w:color w:val="000000" w:themeColor="text1"/>
              </w:rPr>
              <w:t>トミ</w:t>
            </w:r>
          </w:p>
        </w:tc>
      </w:tr>
      <w:tr>
        <w:trPr>
          <w:trHeight w:val="471" w:hRule="atLeast"/>
        </w:trPr>
        <w:tc>
          <w:tcPr>
            <w:tcW w:w="44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ガンピーさんのドライブ</w:t>
            </w:r>
          </w:p>
        </w:tc>
        <w:tc>
          <w:tcPr>
            <w:tcW w:w="31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ジョン・バーニンガム／さく</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ほるぷ出版</w:t>
            </w:r>
          </w:p>
        </w:tc>
        <w:tc>
          <w:tcPr>
            <w:tcW w:w="14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E</w:t>
            </w:r>
            <w:r>
              <w:rPr>
                <w:rFonts w:hint="eastAsia" w:ascii="ＭＳ 明朝" w:hAnsi="ＭＳ 明朝" w:eastAsia="ＭＳ 明朝"/>
                <w:color w:val="000000" w:themeColor="text1"/>
              </w:rPr>
              <w:t>バニ</w:t>
            </w:r>
          </w:p>
        </w:tc>
      </w:tr>
    </w:tbl>
    <w:p>
      <w:pPr>
        <w:pStyle w:val="0"/>
        <w:rPr>
          <w:rFonts w:hint="default" w:ascii="ＭＳ 明朝" w:hAnsi="ＭＳ 明朝" w:eastAsia="ＭＳ 明朝"/>
          <w:color w:val="000000" w:themeColor="text1"/>
        </w:rPr>
      </w:pPr>
    </w:p>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【展示８】科学道</w:t>
      </w:r>
    </w:p>
    <w:tbl>
      <w:tblPr>
        <w:tblStyle w:val="11"/>
        <w:tblW w:w="10480" w:type="dxa"/>
        <w:tblInd w:w="0" w:type="dxa"/>
        <w:tblLayout w:type="fixed"/>
        <w:tblCellMar>
          <w:left w:w="0" w:type="dxa"/>
          <w:right w:w="0" w:type="dxa"/>
        </w:tblCellMar>
        <w:tblLook w:firstRow="1" w:lastRow="0" w:firstColumn="1" w:lastColumn="0" w:noHBand="0" w:noVBand="1" w:val="04A0"/>
      </w:tblPr>
      <w:tblGrid>
        <w:gridCol w:w="3900"/>
        <w:gridCol w:w="2980"/>
        <w:gridCol w:w="2080"/>
        <w:gridCol w:w="1520"/>
      </w:tblGrid>
      <w:tr>
        <w:trPr>
          <w:trHeight w:val="437" w:hRule="atLeast"/>
        </w:trPr>
        <w:tc>
          <w:tcPr>
            <w:tcW w:w="3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タイトル</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著者名</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出版社</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B4E3F8"/>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b w:val="1"/>
                <w:color w:val="000000" w:themeColor="text1"/>
              </w:rPr>
              <w:t>請求記号</w:t>
            </w:r>
          </w:p>
        </w:tc>
      </w:tr>
      <w:tr>
        <w:trPr>
          <w:trHeight w:val="518" w:hRule="atLeast"/>
        </w:trPr>
        <w:tc>
          <w:tcPr>
            <w:tcW w:w="3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銀河の片隅で科学夜話</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全　卓樹／著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朝日出版社</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404</w:t>
            </w:r>
            <w:r>
              <w:rPr>
                <w:rFonts w:hint="eastAsia" w:ascii="ＭＳ 明朝" w:hAnsi="ＭＳ 明朝" w:eastAsia="ＭＳ 明朝"/>
                <w:color w:val="000000" w:themeColor="text1"/>
              </w:rPr>
              <w:t>ゼン</w:t>
            </w:r>
          </w:p>
        </w:tc>
      </w:tr>
      <w:tr>
        <w:trPr>
          <w:trHeight w:val="471" w:hRule="atLeast"/>
        </w:trPr>
        <w:tc>
          <w:tcPr>
            <w:tcW w:w="3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鼻行類</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H.</w:t>
            </w:r>
            <w:r>
              <w:rPr>
                <w:rFonts w:hint="eastAsia" w:ascii="ＭＳ 明朝" w:hAnsi="ＭＳ 明朝" w:eastAsia="ＭＳ 明朝"/>
                <w:color w:val="000000" w:themeColor="text1"/>
              </w:rPr>
              <w:t>シュテュンプケ／著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平凡社</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480.4</w:t>
            </w:r>
            <w:r>
              <w:rPr>
                <w:rFonts w:hint="eastAsia" w:ascii="ＭＳ 明朝" w:hAnsi="ＭＳ 明朝" w:eastAsia="ＭＳ 明朝"/>
                <w:color w:val="000000" w:themeColor="text1"/>
              </w:rPr>
              <w:t>シユ</w:t>
            </w:r>
          </w:p>
        </w:tc>
      </w:tr>
      <w:tr>
        <w:trPr>
          <w:trHeight w:val="471" w:hRule="atLeast"/>
        </w:trPr>
        <w:tc>
          <w:tcPr>
            <w:tcW w:w="3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チューリングの大聖堂　上・下</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ジョージ・ダイソン／著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早川書房</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B548.2</w:t>
            </w:r>
            <w:r>
              <w:rPr>
                <w:rFonts w:hint="eastAsia" w:ascii="ＭＳ 明朝" w:hAnsi="ＭＳ 明朝" w:eastAsia="ＭＳ 明朝"/>
                <w:color w:val="000000" w:themeColor="text1"/>
              </w:rPr>
              <w:t>ダイ</w:t>
            </w:r>
          </w:p>
        </w:tc>
      </w:tr>
      <w:tr>
        <w:trPr>
          <w:trHeight w:val="471" w:hRule="atLeast"/>
        </w:trPr>
        <w:tc>
          <w:tcPr>
            <w:tcW w:w="390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算法少女</w:t>
            </w:r>
          </w:p>
        </w:tc>
        <w:tc>
          <w:tcPr>
            <w:tcW w:w="29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遠藤　寛子／著</w:t>
            </w:r>
          </w:p>
        </w:tc>
        <w:tc>
          <w:tcPr>
            <w:tcW w:w="208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筑摩書房</w:t>
            </w:r>
          </w:p>
        </w:tc>
        <w:tc>
          <w:tcPr>
            <w:tcW w:w="1520" w:type="dxa"/>
            <w:tcBorders>
              <w:top w:val="single" w:color="000000" w:sz="8" w:space="0"/>
              <w:left w:val="single" w:color="000000" w:sz="8" w:space="0"/>
              <w:bottom w:val="single" w:color="000000" w:sz="8" w:space="0"/>
              <w:right w:val="single" w:color="000000" w:sz="8" w:space="0"/>
              <w:tl2br w:val="none" w:color="auto" w:sz="0" w:space="0"/>
              <w:tr2bl w:val="none" w:color="auto" w:sz="0" w:space="0"/>
            </w:tcBorders>
            <w:shd w:val="clear" w:color="auto" w:fill="auto"/>
            <w:tcMar>
              <w:top w:w="15" w:type="dxa"/>
              <w:left w:w="108" w:type="dxa"/>
              <w:bottom w:w="0" w:type="dxa"/>
              <w:right w:w="108" w:type="dxa"/>
            </w:tcMar>
            <w:vAlign w:val="center"/>
          </w:tcPr>
          <w:p>
            <w:pPr>
              <w:pStyle w:val="0"/>
              <w:rPr>
                <w:rFonts w:hint="default" w:ascii="ＭＳ 明朝" w:hAnsi="ＭＳ 明朝" w:eastAsia="ＭＳ 明朝"/>
                <w:color w:val="000000" w:themeColor="text1"/>
              </w:rPr>
            </w:pPr>
            <w:r>
              <w:rPr>
                <w:rFonts w:hint="eastAsia" w:ascii="ＭＳ 明朝" w:hAnsi="ＭＳ 明朝" w:eastAsia="ＭＳ 明朝"/>
                <w:color w:val="000000" w:themeColor="text1"/>
              </w:rPr>
              <w:t>BN</w:t>
            </w:r>
            <w:r>
              <w:rPr>
                <w:rFonts w:hint="eastAsia" w:ascii="ＭＳ 明朝" w:hAnsi="ＭＳ 明朝" w:eastAsia="ＭＳ 明朝"/>
                <w:color w:val="000000" w:themeColor="text1"/>
              </w:rPr>
              <w:t>エン</w:t>
            </w:r>
          </w:p>
        </w:tc>
      </w:tr>
    </w:tbl>
    <w:p>
      <w:pPr>
        <w:pStyle w:val="0"/>
        <w:rPr>
          <w:rFonts w:hint="default" w:ascii="ＭＳ 明朝" w:hAnsi="ＭＳ 明朝" w:eastAsia="ＭＳ 明朝"/>
          <w:color w:val="000000" w:themeColor="text1"/>
        </w:rPr>
      </w:pPr>
    </w:p>
    <w:p>
      <w:pPr>
        <w:pStyle w:val="0"/>
        <w:rPr>
          <w:rFonts w:hint="eastAsia" w:ascii="ＭＳ 明朝" w:hAnsi="ＭＳ 明朝" w:eastAsia="ＭＳ 明朝"/>
          <w:color w:val="000000" w:themeColor="text1"/>
        </w:rPr>
      </w:pPr>
    </w:p>
    <w:p>
      <w:pPr>
        <w:pStyle w:val="0"/>
        <w:tabs>
          <w:tab w:val="left" w:leader="none" w:pos="3544"/>
        </w:tabs>
        <w:spacing w:line="260" w:lineRule="exact"/>
        <w:rPr>
          <w:rFonts w:hint="default" w:ascii="ＭＳ 明朝" w:hAnsi="ＭＳ 明朝" w:eastAsia="ＭＳ 明朝"/>
          <w:sz w:val="22"/>
        </w:rPr>
      </w:pPr>
      <w:r>
        <w:rPr>
          <w:rFonts w:hint="eastAsia" w:ascii="ＭＳ 明朝" w:hAnsi="ＭＳ 明朝" w:eastAsia="ＭＳ 明朝"/>
          <w:b w:val="1"/>
          <w:sz w:val="22"/>
          <w:u w:val="single" w:color="auto"/>
        </w:rPr>
        <w:t>今月の展示から</w:t>
      </w:r>
      <w:r>
        <w:rPr>
          <w:rFonts w:hint="eastAsia" w:ascii="ＭＳ 明朝" w:hAnsi="ＭＳ 明朝" w:eastAsia="ＭＳ 明朝"/>
          <w:b w:val="1"/>
          <w:sz w:val="22"/>
          <w:u w:val="single" w:color="auto"/>
        </w:rPr>
        <w:t>1</w:t>
      </w:r>
      <w:r>
        <w:rPr>
          <w:rFonts w:hint="eastAsia" w:ascii="ＭＳ 明朝" w:hAnsi="ＭＳ 明朝" w:eastAsia="ＭＳ 明朝"/>
          <w:b w:val="1"/>
          <w:sz w:val="22"/>
          <w:u w:val="single" w:color="auto"/>
        </w:rPr>
        <w:t>冊を</w:t>
      </w:r>
      <w:r>
        <w:rPr>
          <w:rFonts w:hint="eastAsia" w:ascii="ＭＳ 明朝" w:hAnsi="ＭＳ 明朝" w:eastAsia="ＭＳ 明朝"/>
          <w:b w:val="1"/>
          <w:sz w:val="22"/>
          <w:u w:val="single" w:color="auto"/>
        </w:rPr>
        <w:t>P</w:t>
      </w:r>
      <w:r>
        <w:rPr>
          <w:rFonts w:hint="default" w:ascii="ＭＳ 明朝" w:hAnsi="ＭＳ 明朝" w:eastAsia="ＭＳ 明朝"/>
          <w:b w:val="1"/>
          <w:sz w:val="22"/>
          <w:u w:val="single" w:color="auto"/>
        </w:rPr>
        <w:t>ick Up</w:t>
      </w:r>
      <w:r>
        <w:rPr>
          <w:rFonts w:hint="eastAsia" w:ascii="ＭＳ 明朝" w:hAnsi="ＭＳ 明朝" w:eastAsia="ＭＳ 明朝"/>
          <w:b w:val="1"/>
          <w:sz w:val="22"/>
          <w:u w:val="single" w:color="auto"/>
        </w:rPr>
        <w:t>　今回は展示</w:t>
      </w:r>
      <w:r>
        <w:rPr>
          <w:rFonts w:hint="eastAsia" w:ascii="ＭＳ 明朝" w:hAnsi="ＭＳ 明朝" w:eastAsia="ＭＳ 明朝"/>
          <w:b w:val="1"/>
          <w:sz w:val="22"/>
          <w:u w:val="single" w:color="auto"/>
        </w:rPr>
        <w:t>8</w:t>
      </w:r>
      <w:r>
        <w:rPr>
          <w:rFonts w:hint="eastAsia" w:ascii="ＭＳ 明朝" w:hAnsi="ＭＳ 明朝" w:eastAsia="ＭＳ 明朝"/>
          <w:b w:val="1"/>
          <w:sz w:val="22"/>
          <w:u w:val="single" w:color="auto"/>
        </w:rPr>
        <w:t>から！</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『眼の冒険　デザインの道具箱』　松田　行正／著　筑摩書房　</w:t>
      </w:r>
      <w:r>
        <w:rPr>
          <w:rFonts w:hint="default" w:ascii="ＭＳ 明朝" w:hAnsi="ＭＳ 明朝" w:eastAsia="ＭＳ 明朝"/>
        </w:rPr>
        <w:t>B704</w:t>
      </w:r>
      <w:r>
        <w:rPr>
          <w:rFonts w:hint="default" w:ascii="ＭＳ 明朝" w:hAnsi="ＭＳ 明朝" w:eastAsia="ＭＳ 明朝"/>
        </w:rPr>
        <w:t>マツ</w:t>
      </w:r>
      <w:r>
        <w:rPr>
          <w:rFonts w:hint="eastAsia" w:ascii="ＭＳ 明朝" w:hAnsi="ＭＳ 明朝" w:eastAsia="ＭＳ 明朝"/>
        </w:rPr>
        <w:t>　</w:t>
      </w:r>
    </w:p>
    <w:p>
      <w:pPr>
        <w:pStyle w:val="0"/>
        <w:tabs>
          <w:tab w:val="left" w:leader="none" w:pos="3544"/>
        </w:tabs>
        <w:spacing w:line="260" w:lineRule="exact"/>
        <w:rPr>
          <w:rFonts w:hint="default" w:ascii="ＭＳ 明朝" w:hAnsi="ＭＳ 明朝" w:eastAsia="ＭＳ 明朝"/>
        </w:rPr>
      </w:pPr>
    </w:p>
    <w:p>
      <w:pPr>
        <w:pStyle w:val="0"/>
        <w:tabs>
          <w:tab w:val="left" w:leader="none" w:pos="3544"/>
        </w:tabs>
        <w:spacing w:line="260" w:lineRule="exact"/>
        <w:ind w:firstLine="210" w:firstLineChars="100"/>
        <w:rPr>
          <w:rFonts w:hint="default" w:ascii="ＭＳ 明朝" w:hAnsi="ＭＳ 明朝" w:eastAsia="ＭＳ 明朝"/>
        </w:rPr>
      </w:pPr>
      <w:r>
        <w:rPr>
          <w:rFonts w:hint="eastAsia" w:ascii="ＭＳ 明朝" w:hAnsi="ＭＳ 明朝" w:eastAsia="ＭＳ 明朝"/>
        </w:rPr>
        <w:t>せんだいメディアテーク館長としても知られる哲学者・鷲田清一氏が「私たちの思考の衰弱を衝く一冊だ」と評した名著が１５年の時を経て文庫化。</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　今読んでも全く古びない、様々な種類の図形から私たちが無意識に連想するイメージを整理し、歴史や文化を超えて象徴的な意味を読み解いたデザインの普遍的解説書。</w:t>
      </w:r>
    </w:p>
    <w:p>
      <w:pPr>
        <w:pStyle w:val="0"/>
        <w:tabs>
          <w:tab w:val="left" w:leader="none" w:pos="3544"/>
        </w:tabs>
        <w:spacing w:line="260" w:lineRule="exact"/>
        <w:rPr>
          <w:rFonts w:hint="default" w:ascii="ＭＳ 明朝" w:hAnsi="ＭＳ 明朝" w:eastAsia="ＭＳ 明朝"/>
        </w:rPr>
      </w:pPr>
      <w:r>
        <w:rPr>
          <w:rFonts w:hint="eastAsia" w:ascii="ＭＳ 明朝" w:hAnsi="ＭＳ 明朝" w:eastAsia="ＭＳ 明朝"/>
        </w:rPr>
        <w:t>　図版資料満載で、講談社出版文化賞ブックデザイン賞も受賞。特に小口（背表紙の逆側）のデザインがすごいのでぜひ見てほしい。</w:t>
      </w:r>
    </w:p>
    <w:p>
      <w:pPr>
        <w:pStyle w:val="0"/>
        <w:tabs>
          <w:tab w:val="left" w:leader="none" w:pos="3544"/>
        </w:tabs>
        <w:spacing w:line="260" w:lineRule="exact"/>
        <w:rPr>
          <w:rFonts w:hint="default" w:ascii="ＭＳ 明朝" w:hAnsi="ＭＳ 明朝" w:eastAsia="ＭＳ 明朝"/>
        </w:rPr>
      </w:pP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游明朝">
    <w:panose1 w:val="00000000000000000000"/>
    <w:charset w:val="80"/>
    <w:family w:val="roma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18"/>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rmal (Web)"/>
    <w:basedOn w:val="0"/>
    <w:next w:val="15"/>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16">
    <w:name w:val="Balloon Text"/>
    <w:basedOn w:val="0"/>
    <w:next w:val="16"/>
    <w:link w:val="17"/>
    <w:uiPriority w:val="0"/>
    <w:semiHidden/>
    <w:rPr>
      <w:rFonts w:asciiTheme="majorHAnsi" w:hAnsiTheme="majorHAnsi" w:eastAsiaTheme="majorEastAsia"/>
      <w:sz w:val="18"/>
    </w:rPr>
  </w:style>
  <w:style w:type="character" w:styleId="17" w:customStyle="1">
    <w:name w:val="吹き出し (文字)"/>
    <w:basedOn w:val="10"/>
    <w:next w:val="17"/>
    <w:link w:val="16"/>
    <w:uiPriority w:val="0"/>
    <w:rPr>
      <w:rFonts w:asciiTheme="majorHAnsi" w:hAnsiTheme="majorHAnsi" w:eastAsiaTheme="majorEastAsia"/>
      <w:sz w:val="18"/>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 (格子)6"/>
    <w:basedOn w:val="11"/>
    <w:next w:val="24"/>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5"/>
    <w:basedOn w:val="11"/>
    <w:next w:val="26"/>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42</TotalTime>
  <Pages>4</Pages>
  <Words>333</Words>
  <Characters>3308</Characters>
  <Application>JUST Note</Application>
  <Lines>195</Lines>
  <Paragraphs>168</Paragraphs>
  <CharactersWithSpaces>3346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大崎市図書館</dc:creator>
  <cp:lastModifiedBy>鷹觜　涼香</cp:lastModifiedBy>
  <cp:lastPrinted>2023-12-17T02:53:00Z</cp:lastPrinted>
  <dcterms:created xsi:type="dcterms:W3CDTF">2024-02-21T05:17:00Z</dcterms:created>
  <dcterms:modified xsi:type="dcterms:W3CDTF">2024-02-21T05:58:26Z</dcterms:modified>
  <cp:revision>4</cp:revision>
</cp:coreProperties>
</file>