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DB9" w:rsidRPr="000B2DB9" w:rsidRDefault="000B2DB9" w:rsidP="000B2DB9">
      <w:pPr>
        <w:jc w:val="center"/>
        <w:rPr>
          <w:rFonts w:ascii="HG丸ｺﾞｼｯｸM-PRO" w:eastAsia="HG丸ｺﾞｼｯｸM-PRO" w:hAnsi="HG丸ｺﾞｼｯｸM-PRO"/>
          <w:sz w:val="40"/>
          <w:szCs w:val="40"/>
        </w:rPr>
      </w:pPr>
      <w:r w:rsidRPr="00155E28">
        <w:rPr>
          <w:rFonts w:ascii="HG丸ｺﾞｼｯｸM-PRO" w:eastAsia="HG丸ｺﾞｼｯｸM-PRO" w:hAnsi="HG丸ｺﾞｼｯｸM-PRO" w:hint="eastAsia"/>
          <w:sz w:val="40"/>
          <w:szCs w:val="40"/>
          <w:highlight w:val="yellow"/>
        </w:rPr>
        <w:t>大崎市都市計画税のあり方について</w:t>
      </w:r>
      <w:r w:rsidR="00167429" w:rsidRPr="00155E28">
        <w:rPr>
          <w:rFonts w:ascii="HG丸ｺﾞｼｯｸM-PRO" w:eastAsia="HG丸ｺﾞｼｯｸM-PRO" w:hAnsi="HG丸ｺﾞｼｯｸM-PRO" w:hint="eastAsia"/>
          <w:sz w:val="40"/>
          <w:szCs w:val="40"/>
          <w:highlight w:val="yellow"/>
        </w:rPr>
        <w:t>【概要版】</w:t>
      </w:r>
    </w:p>
    <w:p w:rsidR="007A1C6C" w:rsidRPr="000B2DB9" w:rsidRDefault="007A1C6C">
      <w:pPr>
        <w:rPr>
          <w:rFonts w:ascii="HG丸ｺﾞｼｯｸM-PRO" w:eastAsia="HG丸ｺﾞｼｯｸM-PRO" w:hAnsi="HG丸ｺﾞｼｯｸM-PRO"/>
          <w:sz w:val="24"/>
          <w:szCs w:val="24"/>
        </w:rPr>
      </w:pPr>
    </w:p>
    <w:p w:rsidR="000B2DB9" w:rsidRPr="006E4A93" w:rsidRDefault="000B2DB9" w:rsidP="000B2DB9">
      <w:pPr>
        <w:rPr>
          <w:rFonts w:ascii="HG丸ｺﾞｼｯｸM-PRO" w:eastAsia="HG丸ｺﾞｼｯｸM-PRO" w:hAnsi="HG丸ｺﾞｼｯｸM-PRO"/>
          <w:sz w:val="32"/>
          <w:szCs w:val="32"/>
        </w:rPr>
      </w:pPr>
      <w:r w:rsidRPr="006E4A93">
        <w:rPr>
          <w:rFonts w:ascii="HG丸ｺﾞｼｯｸM-PRO" w:eastAsia="HG丸ｺﾞｼｯｸM-PRO" w:hAnsi="HG丸ｺﾞｼｯｸM-PRO" w:hint="eastAsia"/>
          <w:sz w:val="32"/>
          <w:szCs w:val="32"/>
          <w:highlight w:val="yellow"/>
        </w:rPr>
        <w:t>１．都市計画税について</w:t>
      </w:r>
    </w:p>
    <w:p w:rsidR="000B2DB9" w:rsidRPr="000B2DB9" w:rsidRDefault="000B2DB9" w:rsidP="000B2DB9">
      <w:pPr>
        <w:ind w:firstLineChars="100" w:firstLine="240"/>
        <w:rPr>
          <w:rFonts w:ascii="HG丸ｺﾞｼｯｸM-PRO" w:eastAsia="HG丸ｺﾞｼｯｸM-PRO" w:hAnsi="HG丸ｺﾞｼｯｸM-PRO"/>
          <w:sz w:val="24"/>
          <w:szCs w:val="24"/>
        </w:rPr>
      </w:pPr>
      <w:r w:rsidRPr="000B2DB9">
        <w:rPr>
          <w:rFonts w:ascii="HG丸ｺﾞｼｯｸM-PRO" w:eastAsia="HG丸ｺﾞｼｯｸM-PRO" w:hAnsi="HG丸ｺﾞｼｯｸM-PRO" w:hint="eastAsia"/>
          <w:sz w:val="24"/>
          <w:szCs w:val="24"/>
        </w:rPr>
        <w:t>都市計画税は，都市計画事業や土地区画整理事業が実施され，良好な住環境や経済活動の場が創出されることにより，土地や家屋の利用価値が向上し，その所有者の利益が増すという観点から，都市計画法に基づく都市計画事業や土地区画整理法に基づく土地区画整理事業に充てるために，市町村が目的税として課税することができます。</w:t>
      </w:r>
    </w:p>
    <w:p w:rsidR="000B2DB9" w:rsidRPr="000B2DB9" w:rsidRDefault="000B2DB9" w:rsidP="000B2DB9">
      <w:pPr>
        <w:ind w:firstLineChars="100" w:firstLine="240"/>
        <w:rPr>
          <w:rFonts w:ascii="HG丸ｺﾞｼｯｸM-PRO" w:eastAsia="HG丸ｺﾞｼｯｸM-PRO" w:hAnsi="HG丸ｺﾞｼｯｸM-PRO"/>
          <w:sz w:val="24"/>
          <w:szCs w:val="24"/>
        </w:rPr>
      </w:pPr>
      <w:r w:rsidRPr="000B2DB9">
        <w:rPr>
          <w:rFonts w:ascii="HG丸ｺﾞｼｯｸM-PRO" w:eastAsia="HG丸ｺﾞｼｯｸM-PRO" w:hAnsi="HG丸ｺﾞｼｯｸM-PRO" w:hint="eastAsia"/>
          <w:sz w:val="24"/>
          <w:szCs w:val="24"/>
        </w:rPr>
        <w:t>大崎市は，合併前の１市４町（古川市，三本木町，鹿島台町，岩出山町，鳴子町）で都市計画区域が定めてあり，そのうち，都市計画税を課税していたのが１市２町（古川市，三本木町，鹿島台町）でした。</w:t>
      </w:r>
    </w:p>
    <w:p w:rsidR="000B2DB9" w:rsidRDefault="000B2DB9" w:rsidP="00FD099E">
      <w:pPr>
        <w:ind w:firstLineChars="100" w:firstLine="240"/>
        <w:rPr>
          <w:rFonts w:ascii="HG丸ｺﾞｼｯｸM-PRO" w:eastAsia="HG丸ｺﾞｼｯｸM-PRO" w:hAnsi="HG丸ｺﾞｼｯｸM-PRO"/>
          <w:sz w:val="24"/>
          <w:szCs w:val="24"/>
        </w:rPr>
      </w:pPr>
      <w:r w:rsidRPr="000B2DB9">
        <w:rPr>
          <w:rFonts w:ascii="HG丸ｺﾞｼｯｸM-PRO" w:eastAsia="HG丸ｺﾞｼｯｸM-PRO" w:hAnsi="HG丸ｺﾞｼｯｸM-PRO" w:hint="eastAsia"/>
          <w:sz w:val="24"/>
          <w:szCs w:val="24"/>
        </w:rPr>
        <w:t>合併協議会において，都市計画税の課税について，税率の相違については，合併後３年間をかけて現行税率へ段階的に引き上げることになり，課税区域は新市の都市計画が定まるまで，現行のまま引き継ぐことになってい</w:t>
      </w:r>
      <w:r w:rsidR="007C50DC">
        <w:rPr>
          <w:rFonts w:ascii="HG丸ｺﾞｼｯｸM-PRO" w:eastAsia="HG丸ｺﾞｼｯｸM-PRO" w:hAnsi="HG丸ｺﾞｼｯｸM-PRO" w:hint="eastAsia"/>
          <w:sz w:val="24"/>
          <w:szCs w:val="24"/>
        </w:rPr>
        <w:t>ました</w:t>
      </w:r>
      <w:r w:rsidRPr="000B2DB9">
        <w:rPr>
          <w:rFonts w:ascii="HG丸ｺﾞｼｯｸM-PRO" w:eastAsia="HG丸ｺﾞｼｯｸM-PRO" w:hAnsi="HG丸ｺﾞｼｯｸM-PRO" w:hint="eastAsia"/>
          <w:sz w:val="24"/>
          <w:szCs w:val="24"/>
        </w:rPr>
        <w:t>。その後，鹿島台地域が都市計画の用途地域に指定され，現在は税率と課税区域が統一されています。</w:t>
      </w:r>
    </w:p>
    <w:p w:rsidR="000B2DB9" w:rsidRDefault="00150A74">
      <w:pPr>
        <w:rPr>
          <w:rFonts w:ascii="HG丸ｺﾞｼｯｸM-PRO" w:eastAsia="HG丸ｺﾞｼｯｸM-PRO" w:hAnsi="HG丸ｺﾞｼｯｸM-PRO"/>
          <w:sz w:val="24"/>
          <w:szCs w:val="24"/>
        </w:rPr>
      </w:pPr>
      <w:r w:rsidRPr="00A80A33">
        <w:rPr>
          <w:rFonts w:ascii="ＭＳ Ｐ明朝" w:eastAsia="ＭＳ Ｐ明朝" w:hAnsi="ＭＳ Ｐ明朝" w:cs="Times New Roman"/>
          <w:noProof/>
          <w:color w:val="000000"/>
        </w:rPr>
        <w:drawing>
          <wp:anchor distT="0" distB="0" distL="114300" distR="114300" simplePos="0" relativeHeight="251659264" behindDoc="0" locked="0" layoutInCell="1" allowOverlap="1" wp14:anchorId="6EF7A041" wp14:editId="2CCBDFEA">
            <wp:simplePos x="0" y="0"/>
            <wp:positionH relativeFrom="column">
              <wp:posOffset>382905</wp:posOffset>
            </wp:positionH>
            <wp:positionV relativeFrom="paragraph">
              <wp:posOffset>125730</wp:posOffset>
            </wp:positionV>
            <wp:extent cx="3895725" cy="333620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9244" cy="3339221"/>
                    </a:xfrm>
                    <a:prstGeom prst="rect">
                      <a:avLst/>
                    </a:prstGeom>
                    <a:noFill/>
                    <a:ln>
                      <a:noFill/>
                    </a:ln>
                  </pic:spPr>
                </pic:pic>
              </a:graphicData>
            </a:graphic>
            <wp14:sizeRelH relativeFrom="page">
              <wp14:pctWidth>0</wp14:pctWidth>
            </wp14:sizeRelH>
            <wp14:sizeRelV relativeFrom="page">
              <wp14:pctHeight>0</wp14:pctHeight>
            </wp14:sizeRelV>
          </wp:anchor>
        </w:drawing>
      </w:r>
      <w:r w:rsidR="00FC081D" w:rsidRPr="00A80A33">
        <w:rPr>
          <w:rFonts w:ascii="ＭＳ Ｐ明朝" w:eastAsia="ＭＳ Ｐ明朝" w:hAnsi="ＭＳ Ｐ明朝" w:cs="Times New Roman"/>
          <w:noProof/>
          <w:color w:val="000000"/>
        </w:rPr>
        <w:drawing>
          <wp:anchor distT="0" distB="0" distL="114300" distR="114300" simplePos="0" relativeHeight="251661312" behindDoc="0" locked="0" layoutInCell="1" allowOverlap="1" wp14:anchorId="4C90A0D7" wp14:editId="6377334B">
            <wp:simplePos x="0" y="0"/>
            <wp:positionH relativeFrom="column">
              <wp:posOffset>2787015</wp:posOffset>
            </wp:positionH>
            <wp:positionV relativeFrom="paragraph">
              <wp:posOffset>1905</wp:posOffset>
            </wp:positionV>
            <wp:extent cx="4024630" cy="16383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463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B9" w:rsidRDefault="000B2DB9">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0B2DB9" w:rsidRDefault="00093EF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9744" behindDoc="0" locked="0" layoutInCell="1" allowOverlap="1" wp14:anchorId="7C827180" wp14:editId="33492B98">
            <wp:simplePos x="0" y="0"/>
            <wp:positionH relativeFrom="column">
              <wp:posOffset>5164455</wp:posOffset>
            </wp:positionH>
            <wp:positionV relativeFrom="paragraph">
              <wp:posOffset>20955</wp:posOffset>
            </wp:positionV>
            <wp:extent cx="1177290" cy="1483995"/>
            <wp:effectExtent l="0" t="0" r="3810" b="1905"/>
            <wp:wrapNone/>
            <wp:docPr id="9" name="図 9" descr="\\osfilesv\MyDocuments$\0001724\大崎市\大崎市各種ロゴマーク\パタ崎さんわらじ村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filesv\MyDocuments$\0001724\大崎市\大崎市各種ロゴマーク\パタ崎さんわらじ村長.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7290"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B9" w:rsidRDefault="000B2DB9">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150A74" w:rsidRDefault="00150A74">
      <w:pPr>
        <w:rPr>
          <w:rFonts w:ascii="HG丸ｺﾞｼｯｸM-PRO" w:eastAsia="HG丸ｺﾞｼｯｸM-PRO" w:hAnsi="HG丸ｺﾞｼｯｸM-PRO"/>
          <w:sz w:val="24"/>
          <w:szCs w:val="24"/>
        </w:rPr>
      </w:pPr>
    </w:p>
    <w:p w:rsidR="00150A74" w:rsidRDefault="00150A74">
      <w:pPr>
        <w:rPr>
          <w:rFonts w:ascii="HG丸ｺﾞｼｯｸM-PRO" w:eastAsia="HG丸ｺﾞｼｯｸM-PRO" w:hAnsi="HG丸ｺﾞｼｯｸM-PRO"/>
          <w:sz w:val="24"/>
          <w:szCs w:val="24"/>
        </w:rPr>
      </w:pPr>
    </w:p>
    <w:p w:rsidR="000B2DB9" w:rsidRDefault="000B2DB9">
      <w:pPr>
        <w:rPr>
          <w:rFonts w:ascii="HG丸ｺﾞｼｯｸM-PRO" w:eastAsia="HG丸ｺﾞｼｯｸM-PRO" w:hAnsi="HG丸ｺﾞｼｯｸM-PRO"/>
          <w:sz w:val="24"/>
          <w:szCs w:val="24"/>
        </w:rPr>
      </w:pPr>
    </w:p>
    <w:p w:rsidR="00FD099E" w:rsidRPr="006E4A93" w:rsidRDefault="00FD099E" w:rsidP="00FD099E">
      <w:pPr>
        <w:rPr>
          <w:rFonts w:ascii="HG丸ｺﾞｼｯｸM-PRO" w:eastAsia="HG丸ｺﾞｼｯｸM-PRO" w:hAnsi="HG丸ｺﾞｼｯｸM-PRO"/>
          <w:sz w:val="32"/>
          <w:szCs w:val="32"/>
        </w:rPr>
      </w:pPr>
      <w:r w:rsidRPr="006E4A93">
        <w:rPr>
          <w:rFonts w:ascii="HG丸ｺﾞｼｯｸM-PRO" w:eastAsia="HG丸ｺﾞｼｯｸM-PRO" w:hAnsi="HG丸ｺﾞｼｯｸM-PRO" w:hint="eastAsia"/>
          <w:sz w:val="32"/>
          <w:szCs w:val="32"/>
          <w:highlight w:val="yellow"/>
        </w:rPr>
        <w:t>２．大崎市都市計画税検討会議について</w:t>
      </w:r>
    </w:p>
    <w:p w:rsidR="00FD099E" w:rsidRPr="006E4A93" w:rsidRDefault="00FD099E" w:rsidP="00FD099E">
      <w:pPr>
        <w:rPr>
          <w:rFonts w:ascii="HG丸ｺﾞｼｯｸM-PRO" w:eastAsia="HG丸ｺﾞｼｯｸM-PRO" w:hAnsi="HG丸ｺﾞｼｯｸM-PRO"/>
          <w:sz w:val="28"/>
          <w:szCs w:val="28"/>
        </w:rPr>
      </w:pPr>
      <w:r w:rsidRPr="006E4A93">
        <w:rPr>
          <w:rFonts w:ascii="HG丸ｺﾞｼｯｸM-PRO" w:eastAsia="HG丸ｺﾞｼｯｸM-PRO" w:hAnsi="HG丸ｺﾞｼｯｸM-PRO" w:hint="eastAsia"/>
          <w:sz w:val="28"/>
          <w:szCs w:val="28"/>
          <w:highlight w:val="yellow"/>
        </w:rPr>
        <w:t>（１）検討会議設置の背景</w:t>
      </w:r>
    </w:p>
    <w:p w:rsidR="00FD099E" w:rsidRDefault="00FD099E" w:rsidP="00FD099E">
      <w:pPr>
        <w:ind w:firstLineChars="100" w:firstLine="240"/>
        <w:rPr>
          <w:rFonts w:ascii="HG丸ｺﾞｼｯｸM-PRO" w:eastAsia="HG丸ｺﾞｼｯｸM-PRO" w:hAnsi="HG丸ｺﾞｼｯｸM-PRO"/>
          <w:sz w:val="24"/>
          <w:szCs w:val="24"/>
        </w:rPr>
      </w:pPr>
      <w:r w:rsidRPr="009E0528">
        <w:rPr>
          <w:rFonts w:ascii="HG丸ｺﾞｼｯｸM-PRO" w:eastAsia="HG丸ｺﾞｼｯｸM-PRO" w:hAnsi="HG丸ｺﾞｼｯｸM-PRO" w:hint="eastAsia"/>
          <w:sz w:val="24"/>
          <w:szCs w:val="24"/>
        </w:rPr>
        <w:t>令和2年2月10日に都市計画税のあり方</w:t>
      </w:r>
      <w:r w:rsidR="007C50DC">
        <w:rPr>
          <w:rFonts w:ascii="HG丸ｺﾞｼｯｸM-PRO" w:eastAsia="HG丸ｺﾞｼｯｸM-PRO" w:hAnsi="HG丸ｺﾞｼｯｸM-PRO" w:hint="eastAsia"/>
          <w:sz w:val="24"/>
          <w:szCs w:val="24"/>
        </w:rPr>
        <w:t>を</w:t>
      </w:r>
      <w:r w:rsidRPr="009E0528">
        <w:rPr>
          <w:rFonts w:ascii="HG丸ｺﾞｼｯｸM-PRO" w:eastAsia="HG丸ｺﾞｼｯｸM-PRO" w:hAnsi="HG丸ｺﾞｼｯｸM-PRO" w:hint="eastAsia"/>
          <w:sz w:val="24"/>
          <w:szCs w:val="24"/>
        </w:rPr>
        <w:t>検討するため</w:t>
      </w:r>
      <w:r>
        <w:rPr>
          <w:rFonts w:ascii="HG丸ｺﾞｼｯｸM-PRO" w:eastAsia="HG丸ｺﾞｼｯｸM-PRO" w:hAnsi="HG丸ｺﾞｼｯｸM-PRO" w:hint="eastAsia"/>
          <w:sz w:val="24"/>
          <w:szCs w:val="24"/>
        </w:rPr>
        <w:t>，</w:t>
      </w:r>
      <w:r w:rsidR="008F4425">
        <w:rPr>
          <w:rFonts w:ascii="HG丸ｺﾞｼｯｸM-PRO" w:eastAsia="HG丸ｺﾞｼｯｸM-PRO" w:hAnsi="HG丸ｺﾞｼｯｸM-PRO" w:hint="eastAsia"/>
          <w:sz w:val="24"/>
          <w:szCs w:val="24"/>
        </w:rPr>
        <w:t>外部の</w:t>
      </w:r>
      <w:r>
        <w:rPr>
          <w:rFonts w:ascii="HG丸ｺﾞｼｯｸM-PRO" w:eastAsia="HG丸ｺﾞｼｯｸM-PRO" w:hAnsi="HG丸ｺﾞｼｯｸM-PRO" w:hint="eastAsia"/>
          <w:sz w:val="24"/>
          <w:szCs w:val="24"/>
        </w:rPr>
        <w:t>有識者により</w:t>
      </w:r>
      <w:r w:rsidRPr="009E0528">
        <w:rPr>
          <w:rFonts w:ascii="HG丸ｺﾞｼｯｸM-PRO" w:eastAsia="HG丸ｺﾞｼｯｸM-PRO" w:hAnsi="HG丸ｺﾞｼｯｸM-PRO" w:hint="eastAsia"/>
          <w:sz w:val="24"/>
          <w:szCs w:val="24"/>
        </w:rPr>
        <w:t>設置</w:t>
      </w:r>
      <w:r w:rsidR="008F4425">
        <w:rPr>
          <w:rFonts w:ascii="HG丸ｺﾞｼｯｸM-PRO" w:eastAsia="HG丸ｺﾞｼｯｸM-PRO" w:hAnsi="HG丸ｺﾞｼｯｸM-PRO" w:hint="eastAsia"/>
          <w:sz w:val="24"/>
          <w:szCs w:val="24"/>
        </w:rPr>
        <w:t>し</w:t>
      </w:r>
      <w:r w:rsidR="007C50DC">
        <w:rPr>
          <w:rFonts w:ascii="HG丸ｺﾞｼｯｸM-PRO" w:eastAsia="HG丸ｺﾞｼｯｸM-PRO" w:hAnsi="HG丸ｺﾞｼｯｸM-PRO" w:hint="eastAsia"/>
          <w:sz w:val="24"/>
          <w:szCs w:val="24"/>
        </w:rPr>
        <w:t>まし</w:t>
      </w:r>
      <w:r w:rsidRPr="009E0528">
        <w:rPr>
          <w:rFonts w:ascii="HG丸ｺﾞｼｯｸM-PRO" w:eastAsia="HG丸ｺﾞｼｯｸM-PRO" w:hAnsi="HG丸ｺﾞｼｯｸM-PRO" w:hint="eastAsia"/>
          <w:sz w:val="24"/>
          <w:szCs w:val="24"/>
        </w:rPr>
        <w:t>た</w:t>
      </w:r>
      <w:r>
        <w:rPr>
          <w:rFonts w:ascii="HG丸ｺﾞｼｯｸM-PRO" w:eastAsia="HG丸ｺﾞｼｯｸM-PRO" w:hAnsi="HG丸ｺﾞｼｯｸM-PRO" w:hint="eastAsia"/>
          <w:sz w:val="24"/>
          <w:szCs w:val="24"/>
        </w:rPr>
        <w:t>。</w:t>
      </w:r>
    </w:p>
    <w:tbl>
      <w:tblPr>
        <w:tblStyle w:val="a7"/>
        <w:tblW w:w="0" w:type="auto"/>
        <w:tblInd w:w="250" w:type="dxa"/>
        <w:tblLook w:val="04A0" w:firstRow="1" w:lastRow="0" w:firstColumn="1" w:lastColumn="0" w:noHBand="0" w:noVBand="1"/>
      </w:tblPr>
      <w:tblGrid>
        <w:gridCol w:w="2552"/>
        <w:gridCol w:w="7087"/>
      </w:tblGrid>
      <w:tr w:rsidR="00FD099E" w:rsidRPr="000A2FB6" w:rsidTr="008F4425">
        <w:trPr>
          <w:trHeight w:val="389"/>
        </w:trPr>
        <w:tc>
          <w:tcPr>
            <w:tcW w:w="2552" w:type="dxa"/>
            <w:vAlign w:val="center"/>
          </w:tcPr>
          <w:p w:rsidR="00FD099E" w:rsidRPr="000A2FB6" w:rsidRDefault="006D1622" w:rsidP="006D162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氏　名</w:t>
            </w:r>
          </w:p>
        </w:tc>
        <w:tc>
          <w:tcPr>
            <w:tcW w:w="7087" w:type="dxa"/>
            <w:vAlign w:val="center"/>
          </w:tcPr>
          <w:p w:rsidR="00FD099E" w:rsidRPr="000A2FB6" w:rsidRDefault="00FD099E" w:rsidP="00C20638">
            <w:pPr>
              <w:ind w:firstLineChars="100" w:firstLine="240"/>
              <w:jc w:val="center"/>
              <w:rPr>
                <w:rFonts w:ascii="HG丸ｺﾞｼｯｸM-PRO" w:eastAsia="HG丸ｺﾞｼｯｸM-PRO" w:hAnsi="HG丸ｺﾞｼｯｸM-PRO"/>
                <w:sz w:val="24"/>
                <w:szCs w:val="24"/>
              </w:rPr>
            </w:pPr>
            <w:r w:rsidRPr="000A2FB6">
              <w:rPr>
                <w:rFonts w:ascii="HG丸ｺﾞｼｯｸM-PRO" w:eastAsia="HG丸ｺﾞｼｯｸM-PRO" w:hAnsi="HG丸ｺﾞｼｯｸM-PRO" w:hint="eastAsia"/>
                <w:sz w:val="24"/>
                <w:szCs w:val="24"/>
              </w:rPr>
              <w:t>団体・役職名</w:t>
            </w:r>
          </w:p>
        </w:tc>
      </w:tr>
      <w:tr w:rsidR="00FD099E" w:rsidRPr="000A2FB6" w:rsidTr="008F4425">
        <w:trPr>
          <w:trHeight w:val="389"/>
        </w:trPr>
        <w:tc>
          <w:tcPr>
            <w:tcW w:w="2552" w:type="dxa"/>
            <w:vAlign w:val="center"/>
          </w:tcPr>
          <w:p w:rsidR="00FD099E" w:rsidRPr="000A2FB6" w:rsidRDefault="006D1622" w:rsidP="007C50D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会　長：</w:t>
            </w:r>
            <w:r w:rsidR="007C50DC" w:rsidRPr="000A2FB6">
              <w:rPr>
                <w:rFonts w:ascii="HG丸ｺﾞｼｯｸM-PRO" w:eastAsia="HG丸ｺﾞｼｯｸM-PRO" w:hAnsi="HG丸ｺﾞｼｯｸM-PRO"/>
                <w:sz w:val="24"/>
                <w:szCs w:val="24"/>
              </w:rPr>
              <w:t>佐藤</w:t>
            </w:r>
            <w:r w:rsidR="00FD099E" w:rsidRPr="000A2FB6">
              <w:rPr>
                <w:rFonts w:ascii="HG丸ｺﾞｼｯｸM-PRO" w:eastAsia="HG丸ｺﾞｼｯｸM-PRO" w:hAnsi="HG丸ｺﾞｼｯｸM-PRO" w:hint="eastAsia"/>
                <w:sz w:val="24"/>
                <w:szCs w:val="24"/>
              </w:rPr>
              <w:t xml:space="preserve">　</w:t>
            </w:r>
            <w:r w:rsidR="007C50DC" w:rsidRPr="000A2FB6">
              <w:rPr>
                <w:rFonts w:ascii="HG丸ｺﾞｼｯｸM-PRO" w:eastAsia="HG丸ｺﾞｼｯｸM-PRO" w:hAnsi="HG丸ｺﾞｼｯｸM-PRO"/>
                <w:sz w:val="24"/>
                <w:szCs w:val="24"/>
              </w:rPr>
              <w:t>英世</w:t>
            </w:r>
          </w:p>
        </w:tc>
        <w:tc>
          <w:tcPr>
            <w:tcW w:w="7087" w:type="dxa"/>
            <w:vAlign w:val="center"/>
          </w:tcPr>
          <w:p w:rsidR="00FD099E" w:rsidRPr="000A2FB6" w:rsidRDefault="00FD099E" w:rsidP="00E74567">
            <w:pPr>
              <w:rPr>
                <w:rFonts w:ascii="HG丸ｺﾞｼｯｸM-PRO" w:eastAsia="HG丸ｺﾞｼｯｸM-PRO" w:hAnsi="HG丸ｺﾞｼｯｸM-PRO"/>
                <w:sz w:val="24"/>
                <w:szCs w:val="24"/>
              </w:rPr>
            </w:pPr>
            <w:r w:rsidRPr="000A2FB6">
              <w:rPr>
                <w:rFonts w:ascii="HG丸ｺﾞｼｯｸM-PRO" w:eastAsia="HG丸ｺﾞｼｯｸM-PRO" w:hAnsi="HG丸ｺﾞｼｯｸM-PRO" w:hint="eastAsia"/>
                <w:sz w:val="24"/>
                <w:szCs w:val="24"/>
              </w:rPr>
              <w:t>東北学院大学法学部教授</w:t>
            </w:r>
            <w:r w:rsidR="007C50DC">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東北学院大学大学院法学研究科長</w:t>
            </w:r>
          </w:p>
        </w:tc>
      </w:tr>
      <w:tr w:rsidR="00FD099E" w:rsidRPr="000A2FB6" w:rsidTr="008F4425">
        <w:trPr>
          <w:trHeight w:val="389"/>
        </w:trPr>
        <w:tc>
          <w:tcPr>
            <w:tcW w:w="2552" w:type="dxa"/>
            <w:vAlign w:val="center"/>
          </w:tcPr>
          <w:p w:rsidR="00FD099E" w:rsidRPr="000A2FB6" w:rsidRDefault="006D1622" w:rsidP="007C50D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副会長：</w:t>
            </w:r>
            <w:r w:rsidR="007C50DC" w:rsidRPr="000A2FB6">
              <w:rPr>
                <w:rFonts w:ascii="HG丸ｺﾞｼｯｸM-PRO" w:eastAsia="HG丸ｺﾞｼｯｸM-PRO" w:hAnsi="HG丸ｺﾞｼｯｸM-PRO"/>
                <w:sz w:val="24"/>
                <w:szCs w:val="24"/>
              </w:rPr>
              <w:t>佐々木</w:t>
            </w:r>
            <w:r w:rsidR="00FD099E" w:rsidRPr="000A2FB6">
              <w:rPr>
                <w:rFonts w:ascii="HG丸ｺﾞｼｯｸM-PRO" w:eastAsia="HG丸ｺﾞｼｯｸM-PRO" w:hAnsi="HG丸ｺﾞｼｯｸM-PRO" w:hint="eastAsia"/>
                <w:sz w:val="24"/>
                <w:szCs w:val="24"/>
              </w:rPr>
              <w:t xml:space="preserve">　</w:t>
            </w:r>
            <w:r w:rsidR="007C50DC" w:rsidRPr="000A2FB6">
              <w:rPr>
                <w:rFonts w:ascii="HG丸ｺﾞｼｯｸM-PRO" w:eastAsia="HG丸ｺﾞｼｯｸM-PRO" w:hAnsi="HG丸ｺﾞｼｯｸM-PRO"/>
                <w:sz w:val="24"/>
                <w:szCs w:val="24"/>
              </w:rPr>
              <w:t>源</w:t>
            </w:r>
          </w:p>
        </w:tc>
        <w:tc>
          <w:tcPr>
            <w:tcW w:w="7087" w:type="dxa"/>
            <w:vAlign w:val="center"/>
          </w:tcPr>
          <w:p w:rsidR="00FD099E" w:rsidRPr="000A2FB6" w:rsidRDefault="00E74567" w:rsidP="00E7456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日本技術士会幹事</w:t>
            </w:r>
          </w:p>
        </w:tc>
      </w:tr>
      <w:tr w:rsidR="00FD099E" w:rsidRPr="000A2FB6" w:rsidTr="008F4425">
        <w:trPr>
          <w:trHeight w:val="389"/>
        </w:trPr>
        <w:tc>
          <w:tcPr>
            <w:tcW w:w="2552" w:type="dxa"/>
            <w:vAlign w:val="center"/>
          </w:tcPr>
          <w:p w:rsidR="00FD099E" w:rsidRPr="000A2FB6" w:rsidRDefault="006D1622" w:rsidP="007C50D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　員：</w:t>
            </w:r>
            <w:r w:rsidR="007C50DC" w:rsidRPr="000A2FB6">
              <w:rPr>
                <w:rFonts w:ascii="HG丸ｺﾞｼｯｸM-PRO" w:eastAsia="HG丸ｺﾞｼｯｸM-PRO" w:hAnsi="HG丸ｺﾞｼｯｸM-PRO"/>
                <w:sz w:val="24"/>
                <w:szCs w:val="24"/>
              </w:rPr>
              <w:t>山野</w:t>
            </w:r>
            <w:r w:rsidR="00FD099E" w:rsidRPr="000A2FB6">
              <w:rPr>
                <w:rFonts w:ascii="HG丸ｺﾞｼｯｸM-PRO" w:eastAsia="HG丸ｺﾞｼｯｸM-PRO" w:hAnsi="HG丸ｺﾞｼｯｸM-PRO" w:hint="eastAsia"/>
                <w:sz w:val="24"/>
                <w:szCs w:val="24"/>
              </w:rPr>
              <w:t xml:space="preserve">　</w:t>
            </w:r>
            <w:r w:rsidR="007C50DC" w:rsidRPr="000A2FB6">
              <w:rPr>
                <w:rFonts w:ascii="HG丸ｺﾞｼｯｸM-PRO" w:eastAsia="HG丸ｺﾞｼｯｸM-PRO" w:hAnsi="HG丸ｺﾞｼｯｸM-PRO"/>
                <w:sz w:val="24"/>
                <w:szCs w:val="24"/>
              </w:rPr>
              <w:t>修敬</w:t>
            </w:r>
          </w:p>
        </w:tc>
        <w:tc>
          <w:tcPr>
            <w:tcW w:w="7087" w:type="dxa"/>
            <w:vAlign w:val="center"/>
          </w:tcPr>
          <w:p w:rsidR="00FD099E" w:rsidRPr="000A2FB6" w:rsidRDefault="00E74567" w:rsidP="00E7456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税理士事務所</w:t>
            </w:r>
            <w:r w:rsidR="00FD099E" w:rsidRPr="000A2FB6">
              <w:rPr>
                <w:rFonts w:ascii="HG丸ｺﾞｼｯｸM-PRO" w:eastAsia="HG丸ｺﾞｼｯｸM-PRO" w:hAnsi="HG丸ｺﾞｼｯｸM-PRO" w:hint="eastAsia"/>
                <w:sz w:val="24"/>
                <w:szCs w:val="24"/>
              </w:rPr>
              <w:t>代表税理士</w:t>
            </w:r>
          </w:p>
        </w:tc>
      </w:tr>
    </w:tbl>
    <w:p w:rsidR="008F20C8" w:rsidRDefault="008F20C8" w:rsidP="00FD099E">
      <w:pPr>
        <w:ind w:firstLineChars="100" w:firstLine="240"/>
        <w:rPr>
          <w:rFonts w:ascii="HG丸ｺﾞｼｯｸM-PRO" w:eastAsia="HG丸ｺﾞｼｯｸM-PRO" w:hAnsi="HG丸ｺﾞｼｯｸM-PRO"/>
          <w:sz w:val="24"/>
          <w:szCs w:val="24"/>
        </w:rPr>
      </w:pPr>
    </w:p>
    <w:p w:rsidR="008F20C8" w:rsidRDefault="008F20C8" w:rsidP="00FD099E">
      <w:pPr>
        <w:ind w:firstLineChars="100" w:firstLine="240"/>
        <w:rPr>
          <w:rFonts w:ascii="HG丸ｺﾞｼｯｸM-PRO" w:eastAsia="HG丸ｺﾞｼｯｸM-PRO" w:hAnsi="HG丸ｺﾞｼｯｸM-PRO"/>
          <w:sz w:val="24"/>
          <w:szCs w:val="24"/>
        </w:rPr>
      </w:pPr>
    </w:p>
    <w:p w:rsidR="00A618C8" w:rsidRDefault="00A95E3F" w:rsidP="00FD099E">
      <w:pPr>
        <w:ind w:firstLineChars="100" w:firstLine="240"/>
        <w:rPr>
          <w:rFonts w:ascii="HG丸ｺﾞｼｯｸM-PRO" w:eastAsia="HG丸ｺﾞｼｯｸM-PRO" w:hAnsi="HG丸ｺﾞｼｯｸM-PRO"/>
          <w:sz w:val="24"/>
          <w:szCs w:val="24"/>
        </w:rPr>
      </w:pPr>
      <w:r w:rsidRPr="00A95E3F">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96128" behindDoc="1" locked="0" layoutInCell="1" allowOverlap="1" wp14:anchorId="5C3BCA74" wp14:editId="7CD2BDF8">
                <wp:simplePos x="0" y="0"/>
                <wp:positionH relativeFrom="column">
                  <wp:posOffset>5878830</wp:posOffset>
                </wp:positionH>
                <wp:positionV relativeFrom="paragraph">
                  <wp:posOffset>-160021</wp:posOffset>
                </wp:positionV>
                <wp:extent cx="955040" cy="371475"/>
                <wp:effectExtent l="0" t="0" r="16510" b="28575"/>
                <wp:wrapNone/>
                <wp:docPr id="4" name="正方形/長方形 1"/>
                <wp:cNvGraphicFramePr/>
                <a:graphic xmlns:a="http://schemas.openxmlformats.org/drawingml/2006/main">
                  <a:graphicData uri="http://schemas.microsoft.com/office/word/2010/wordprocessingShape">
                    <wps:wsp>
                      <wps:cNvSpPr/>
                      <wps:spPr>
                        <a:xfrm>
                          <a:off x="0" y="0"/>
                          <a:ext cx="95504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95E3F" w:rsidRPr="00A95E3F" w:rsidRDefault="00A95E3F" w:rsidP="00A95E3F">
                            <w:pPr>
                              <w:jc w:val="center"/>
                              <w:rPr>
                                <w:rFonts w:ascii="ＭＳ ゴシック" w:eastAsia="ＭＳ ゴシック" w:hAnsi="ＭＳ ゴシック"/>
                                <w:sz w:val="24"/>
                                <w:szCs w:val="24"/>
                              </w:rPr>
                            </w:pPr>
                            <w:r w:rsidRPr="00A95E3F">
                              <w:rPr>
                                <w:rFonts w:ascii="ＭＳ ゴシック" w:eastAsia="ＭＳ ゴシック" w:hAnsi="ＭＳ ゴシック" w:hint="eastAsia"/>
                                <w:sz w:val="24"/>
                                <w:szCs w:val="24"/>
                              </w:rPr>
                              <w:t>資料</w:t>
                            </w:r>
                            <w:r w:rsidRPr="00A95E3F">
                              <w:rPr>
                                <w:rFonts w:ascii="ＭＳ ゴシック" w:eastAsia="ＭＳ ゴシック" w:hAnsi="ＭＳ ゴシック" w:hint="eastAsia"/>
                                <w:sz w:val="24"/>
                                <w:szCs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 o:spid="_x0000_s1026" style="position:absolute;left:0;text-align:left;margin-left:462.9pt;margin-top:-12.6pt;width:75.2pt;height:29.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fAmQIAACkFAAAOAAAAZHJzL2Uyb0RvYy54bWysVM1u2zAMvg/YOwi6r3ayZGmNOkXQIsOA&#10;oi3QDj0zshwL0N8kJU72HtsDrOedhx32OCuwtxglu236cxrmg0yKFCl+/KjDo42SZM2dF0aXdLCX&#10;U8I1M5XQy5J+vJq/2afEB9AVSKN5Sbfc06Pp61eHrS340DRGVtwRDKJ90dqSNiHYIss8a7gCv2cs&#10;12isjVMQUHXLrHLQYnQls2Gev8ta4yrrDOPe4+5JZ6TTFL+uOQvnde15ILKkeLeQVpfWRVyz6SEU&#10;Swe2Eay/BvzDLRQIjUnvQ51AALJy4lkoJZgz3tRhjxmVmboWjKcasJpB/qSaywYsT7UgON7ew+T/&#10;X1h2tr5wRFQlHVGiQWGLbr/f3H79+fvXt+zPlx+dRAYRqNb6Av0v7YXrNY9irHpTOxX/WA/ZJHC3&#10;9+DyTSAMNw/G43yELWBoejsZjCbjGDN7OGydD++5USQKJXXYuwQprE996FzvXGIub6So5kLKpGz9&#10;sXRkDdhmZEdlWkok+ICbJZ2nr8/26JjUpEXWDid5vBgg/2oJAUVlERGvl5SAXCKxWXDpLo9O+2dJ&#10;r7DYncR5+l5KHAs5Ad90N05RoxsUSgScBylUSfd3T0sdrTwxuocjtqNrQJTCZrHpu7Iw1Rab6kzH&#10;dm/ZXGC+U8TjAhzSG4vFkQ3nuNTSIAKmlyhpjPv80n70R9ahlZIWxwXR+bQCx7HaDxr5eDAYxeaG&#10;pIzGkyEqbtey2LXolTo22KoBPg6WJTH6B3kn1s6oa5zsWcyKJtAMc3d96JXj0I0xvg2Mz2bJDWfK&#10;QjjVl5bF4BGyiPTV5hqc7XkVsEdn5m60oHhCr843ntRmtgqmFol7EeIOV+RsVHAeE3v7tyMO/K6e&#10;vB5euOlfAAAA//8DAFBLAwQUAAYACAAAACEA9hDyhOAAAAALAQAADwAAAGRycy9kb3ducmV2Lnht&#10;bEyPwU7DMBBE70j8g7VI3FqbRC00zaZCSEgIiQMBenZjE0eN11HspKZfj3uC2452NPOm3EXbs1mP&#10;vnOEcLcUwDQ1TnXUInx+PC8egPkgScnekUb40R521fVVKQvlTvSu5zq0LIWQLySCCWEoOPeN0Vb6&#10;pRs0pd+3G60MSY4tV6M8pXDb80yINbeyo9Rg5KCfjG6O9WQRXv15mhvl36KJ5mXztRfnmo6Itzfx&#10;cQss6Bj+zHDBT+hQJaaDm0h51iNsslVCDwiLbJUBuzjE/TpdB4Q8z4FXJf+/ofoFAAD//wMAUEsB&#10;Ai0AFAAGAAgAAAAhALaDOJL+AAAA4QEAABMAAAAAAAAAAAAAAAAAAAAAAFtDb250ZW50X1R5cGVz&#10;XS54bWxQSwECLQAUAAYACAAAACEAOP0h/9YAAACUAQAACwAAAAAAAAAAAAAAAAAvAQAAX3JlbHMv&#10;LnJlbHNQSwECLQAUAAYACAAAACEAy1AXwJkCAAApBQAADgAAAAAAAAAAAAAAAAAuAgAAZHJzL2Uy&#10;b0RvYy54bWxQSwECLQAUAAYACAAAACEA9hDyhOAAAAALAQAADwAAAAAAAAAAAAAAAADzBAAAZHJz&#10;L2Rvd25yZXYueG1sUEsFBgAAAAAEAAQA8wAAAAAGAAAAAA==&#10;" fillcolor="window" strokecolor="windowText" strokeweight="1pt">
                <v:textbox>
                  <w:txbxContent>
                    <w:p w:rsidR="00A95E3F" w:rsidRPr="00A95E3F" w:rsidRDefault="00A95E3F" w:rsidP="00A95E3F">
                      <w:pPr>
                        <w:jc w:val="center"/>
                        <w:rPr>
                          <w:rFonts w:ascii="ＭＳ ゴシック" w:eastAsia="ＭＳ ゴシック" w:hAnsi="ＭＳ ゴシック"/>
                          <w:sz w:val="24"/>
                          <w:szCs w:val="24"/>
                        </w:rPr>
                      </w:pPr>
                      <w:r w:rsidRPr="00A95E3F">
                        <w:rPr>
                          <w:rFonts w:ascii="ＭＳ ゴシック" w:eastAsia="ＭＳ ゴシック" w:hAnsi="ＭＳ ゴシック" w:hint="eastAsia"/>
                          <w:sz w:val="24"/>
                          <w:szCs w:val="24"/>
                        </w:rPr>
                        <w:t>資料</w:t>
                      </w:r>
                      <w:r w:rsidRPr="00A95E3F">
                        <w:rPr>
                          <w:rFonts w:ascii="ＭＳ ゴシック" w:eastAsia="ＭＳ ゴシック" w:hAnsi="ＭＳ ゴシック" w:hint="eastAsia"/>
                          <w:sz w:val="24"/>
                          <w:szCs w:val="24"/>
                        </w:rPr>
                        <w:t>４</w:t>
                      </w:r>
                    </w:p>
                  </w:txbxContent>
                </v:textbox>
              </v:rect>
            </w:pict>
          </mc:Fallback>
        </mc:AlternateContent>
      </w:r>
      <w:r w:rsidR="00A618C8">
        <w:rPr>
          <w:rFonts w:ascii="HG丸ｺﾞｼｯｸM-PRO" w:eastAsia="HG丸ｺﾞｼｯｸM-PRO" w:hAnsi="HG丸ｺﾞｼｯｸM-PRO" w:hint="eastAsia"/>
          <w:sz w:val="24"/>
          <w:szCs w:val="24"/>
        </w:rPr>
        <w:t>検討会議開催状況</w:t>
      </w:r>
    </w:p>
    <w:tbl>
      <w:tblPr>
        <w:tblStyle w:val="a7"/>
        <w:tblW w:w="0" w:type="auto"/>
        <w:tblInd w:w="250" w:type="dxa"/>
        <w:tblLook w:val="04A0" w:firstRow="1" w:lastRow="0" w:firstColumn="1" w:lastColumn="0" w:noHBand="0" w:noVBand="1"/>
      </w:tblPr>
      <w:tblGrid>
        <w:gridCol w:w="2552"/>
        <w:gridCol w:w="7087"/>
      </w:tblGrid>
      <w:tr w:rsidR="00C816CC" w:rsidRPr="000A2FB6" w:rsidTr="00043FAA">
        <w:trPr>
          <w:trHeight w:val="389"/>
        </w:trPr>
        <w:tc>
          <w:tcPr>
            <w:tcW w:w="2552" w:type="dxa"/>
            <w:vAlign w:val="center"/>
          </w:tcPr>
          <w:p w:rsidR="00C816CC" w:rsidRPr="000A2FB6" w:rsidRDefault="00C816CC" w:rsidP="00C816C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都市計画税検討会議</w:t>
            </w:r>
          </w:p>
        </w:tc>
        <w:tc>
          <w:tcPr>
            <w:tcW w:w="7087" w:type="dxa"/>
            <w:vAlign w:val="center"/>
          </w:tcPr>
          <w:p w:rsidR="00C816CC" w:rsidRPr="000A2FB6" w:rsidRDefault="00C816CC" w:rsidP="008F20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全４回</w:t>
            </w:r>
            <w:r w:rsidR="008F20C8">
              <w:rPr>
                <w:rFonts w:ascii="HG丸ｺﾞｼｯｸM-PRO" w:eastAsia="HG丸ｺﾞｼｯｸM-PRO" w:hAnsi="HG丸ｺﾞｼｯｸM-PRO" w:hint="eastAsia"/>
                <w:sz w:val="24"/>
                <w:szCs w:val="24"/>
              </w:rPr>
              <w:t xml:space="preserve">　</w:t>
            </w:r>
            <w:r w:rsidR="00D67136">
              <w:rPr>
                <w:rFonts w:ascii="HG丸ｺﾞｼｯｸM-PRO" w:eastAsia="HG丸ｺﾞｼｯｸM-PRO" w:hAnsi="HG丸ｺﾞｼｯｸM-PRO" w:hint="eastAsia"/>
                <w:sz w:val="24"/>
                <w:szCs w:val="24"/>
              </w:rPr>
              <w:t>都市計画決定手続き，使途明確化，意見書についてほか</w:t>
            </w:r>
          </w:p>
        </w:tc>
      </w:tr>
      <w:tr w:rsidR="00C816CC" w:rsidRPr="000A2FB6" w:rsidTr="00043FAA">
        <w:trPr>
          <w:trHeight w:val="389"/>
        </w:trPr>
        <w:tc>
          <w:tcPr>
            <w:tcW w:w="2552" w:type="dxa"/>
            <w:vAlign w:val="center"/>
          </w:tcPr>
          <w:p w:rsidR="00C816CC" w:rsidRPr="000A2FB6" w:rsidRDefault="00C816CC" w:rsidP="00C816C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事務局作業部会</w:t>
            </w:r>
          </w:p>
        </w:tc>
        <w:tc>
          <w:tcPr>
            <w:tcW w:w="7087" w:type="dxa"/>
            <w:vAlign w:val="center"/>
          </w:tcPr>
          <w:p w:rsidR="00C816CC" w:rsidRPr="000A2FB6" w:rsidRDefault="00C816CC" w:rsidP="00AB7AF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全１７回</w:t>
            </w:r>
            <w:r w:rsidR="008F20C8">
              <w:rPr>
                <w:rFonts w:ascii="HG丸ｺﾞｼｯｸM-PRO" w:eastAsia="HG丸ｺﾞｼｯｸM-PRO" w:hAnsi="HG丸ｺﾞｼｯｸM-PRO" w:hint="eastAsia"/>
                <w:sz w:val="24"/>
                <w:szCs w:val="24"/>
              </w:rPr>
              <w:t xml:space="preserve">　</w:t>
            </w:r>
            <w:r w:rsidR="00D67136">
              <w:rPr>
                <w:rFonts w:ascii="HG丸ｺﾞｼｯｸM-PRO" w:eastAsia="HG丸ｺﾞｼｯｸM-PRO" w:hAnsi="HG丸ｺﾞｼｯｸM-PRO" w:hint="eastAsia"/>
                <w:sz w:val="24"/>
                <w:szCs w:val="24"/>
              </w:rPr>
              <w:t>都市計画税の推移，</w:t>
            </w:r>
            <w:r w:rsidR="00AB7AF5">
              <w:rPr>
                <w:rFonts w:ascii="HG丸ｺﾞｼｯｸM-PRO" w:eastAsia="HG丸ｺﾞｼｯｸM-PRO" w:hAnsi="HG丸ｺﾞｼｯｸM-PRO" w:hint="eastAsia"/>
                <w:sz w:val="24"/>
                <w:szCs w:val="24"/>
              </w:rPr>
              <w:t>都市計画事業の整備状況ほか</w:t>
            </w:r>
          </w:p>
        </w:tc>
      </w:tr>
    </w:tbl>
    <w:p w:rsidR="00FD099E" w:rsidRPr="009E0528" w:rsidRDefault="00FD099E" w:rsidP="00FD099E">
      <w:pPr>
        <w:ind w:firstLineChars="100" w:firstLine="240"/>
        <w:rPr>
          <w:rFonts w:ascii="HG丸ｺﾞｼｯｸM-PRO" w:eastAsia="HG丸ｺﾞｼｯｸM-PRO" w:hAnsi="HG丸ｺﾞｼｯｸM-PRO"/>
          <w:sz w:val="24"/>
          <w:szCs w:val="24"/>
        </w:rPr>
      </w:pPr>
      <w:r w:rsidRPr="009E0528">
        <w:rPr>
          <w:rFonts w:ascii="HG丸ｺﾞｼｯｸM-PRO" w:eastAsia="HG丸ｺﾞｼｯｸM-PRO" w:hAnsi="HG丸ｺﾞｼｯｸM-PRO" w:hint="eastAsia"/>
          <w:sz w:val="24"/>
          <w:szCs w:val="24"/>
        </w:rPr>
        <w:t>検討会議設置の背景には</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都市計画税の課税について地域間に差があることについての不公平感</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都市計画税収の使途についての不透明感が住民から請願等により示されたことがあ</w:t>
      </w:r>
      <w:r w:rsidR="008F4425">
        <w:rPr>
          <w:rFonts w:ascii="HG丸ｺﾞｼｯｸM-PRO" w:eastAsia="HG丸ｺﾞｼｯｸM-PRO" w:hAnsi="HG丸ｺﾞｼｯｸM-PRO" w:hint="eastAsia"/>
          <w:sz w:val="24"/>
          <w:szCs w:val="24"/>
        </w:rPr>
        <w:t>ります</w:t>
      </w:r>
      <w:r w:rsidRPr="009E0528">
        <w:rPr>
          <w:rFonts w:ascii="HG丸ｺﾞｼｯｸM-PRO" w:eastAsia="HG丸ｺﾞｼｯｸM-PRO" w:hAnsi="HG丸ｺﾞｼｯｸM-PRO" w:hint="eastAsia"/>
          <w:sz w:val="24"/>
          <w:szCs w:val="24"/>
        </w:rPr>
        <w:t>。</w:t>
      </w:r>
    </w:p>
    <w:p w:rsidR="000B2DB9" w:rsidRPr="00FD099E" w:rsidRDefault="00FD099E" w:rsidP="00FD099E">
      <w:pPr>
        <w:ind w:firstLineChars="100" w:firstLine="240"/>
        <w:rPr>
          <w:rFonts w:ascii="HG丸ｺﾞｼｯｸM-PRO" w:eastAsia="HG丸ｺﾞｼｯｸM-PRO" w:hAnsi="HG丸ｺﾞｼｯｸM-PRO"/>
          <w:sz w:val="24"/>
          <w:szCs w:val="24"/>
        </w:rPr>
      </w:pPr>
      <w:r w:rsidRPr="009E0528">
        <w:rPr>
          <w:rFonts w:ascii="HG丸ｺﾞｼｯｸM-PRO" w:eastAsia="HG丸ｺﾞｼｯｸM-PRO" w:hAnsi="HG丸ｺﾞｼｯｸM-PRO" w:hint="eastAsia"/>
          <w:sz w:val="24"/>
          <w:szCs w:val="24"/>
        </w:rPr>
        <w:t>具体的には</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①都市計画税は</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目的税であり</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受益関係に着目して課税されているが</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納税者にとって都市計画税収の都市計画事業費に対する充当割合が見えないことから</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不満や疑問を感じている</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②都市計画税を課税されていない地域で類似の事業が行われていることや</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都市計画区域ではあるものの課税区域となっていないなど地域ごとでの不公平感がある</w:t>
      </w:r>
      <w:r>
        <w:rPr>
          <w:rFonts w:ascii="HG丸ｺﾞｼｯｸM-PRO" w:eastAsia="HG丸ｺﾞｼｯｸM-PRO" w:hAnsi="HG丸ｺﾞｼｯｸM-PRO" w:hint="eastAsia"/>
          <w:sz w:val="24"/>
          <w:szCs w:val="24"/>
        </w:rPr>
        <w:t>，</w:t>
      </w:r>
      <w:r w:rsidRPr="009E0528">
        <w:rPr>
          <w:rFonts w:ascii="HG丸ｺﾞｼｯｸM-PRO" w:eastAsia="HG丸ｺﾞｼｯｸM-PRO" w:hAnsi="HG丸ｺﾞｼｯｸM-PRO" w:hint="eastAsia"/>
          <w:sz w:val="24"/>
          <w:szCs w:val="24"/>
        </w:rPr>
        <w:t>といった住民からの声が寄せられてい</w:t>
      </w:r>
      <w:r w:rsidR="008F4425">
        <w:rPr>
          <w:rFonts w:ascii="HG丸ｺﾞｼｯｸM-PRO" w:eastAsia="HG丸ｺﾞｼｯｸM-PRO" w:hAnsi="HG丸ｺﾞｼｯｸM-PRO" w:hint="eastAsia"/>
          <w:sz w:val="24"/>
          <w:szCs w:val="24"/>
        </w:rPr>
        <w:t>ま</w:t>
      </w:r>
      <w:r w:rsidR="006274D4">
        <w:rPr>
          <w:rFonts w:ascii="HG丸ｺﾞｼｯｸM-PRO" w:eastAsia="HG丸ｺﾞｼｯｸM-PRO" w:hAnsi="HG丸ｺﾞｼｯｸM-PRO" w:hint="eastAsia"/>
          <w:sz w:val="24"/>
          <w:szCs w:val="24"/>
        </w:rPr>
        <w:t>した</w:t>
      </w:r>
      <w:r w:rsidRPr="009E0528">
        <w:rPr>
          <w:rFonts w:ascii="HG丸ｺﾞｼｯｸM-PRO" w:eastAsia="HG丸ｺﾞｼｯｸM-PRO" w:hAnsi="HG丸ｺﾞｼｯｸM-PRO" w:hint="eastAsia"/>
          <w:sz w:val="24"/>
          <w:szCs w:val="24"/>
        </w:rPr>
        <w:t>。</w:t>
      </w:r>
    </w:p>
    <w:p w:rsidR="00FD099E" w:rsidRPr="006E4A93" w:rsidRDefault="00FD099E" w:rsidP="00FD099E">
      <w:pPr>
        <w:rPr>
          <w:rFonts w:ascii="HG丸ｺﾞｼｯｸM-PRO" w:eastAsia="HG丸ｺﾞｼｯｸM-PRO" w:hAnsi="HG丸ｺﾞｼｯｸM-PRO"/>
          <w:sz w:val="28"/>
          <w:szCs w:val="28"/>
        </w:rPr>
      </w:pPr>
      <w:r w:rsidRPr="006E4A93">
        <w:rPr>
          <w:rFonts w:ascii="HG丸ｺﾞｼｯｸM-PRO" w:eastAsia="HG丸ｺﾞｼｯｸM-PRO" w:hAnsi="HG丸ｺﾞｼｯｸM-PRO" w:hint="eastAsia"/>
          <w:sz w:val="28"/>
          <w:szCs w:val="28"/>
          <w:highlight w:val="yellow"/>
        </w:rPr>
        <w:t>（２）検討内容</w:t>
      </w:r>
    </w:p>
    <w:p w:rsidR="00FD099E" w:rsidRPr="000A2FB6" w:rsidRDefault="00FD099E" w:rsidP="008F4425">
      <w:pPr>
        <w:rPr>
          <w:rFonts w:ascii="HG丸ｺﾞｼｯｸM-PRO" w:eastAsia="HG丸ｺﾞｼｯｸM-PRO" w:hAnsi="HG丸ｺﾞｼｯｸM-PRO"/>
          <w:sz w:val="24"/>
          <w:szCs w:val="24"/>
        </w:rPr>
      </w:pPr>
      <w:r w:rsidRPr="000A2FB6">
        <w:rPr>
          <w:rFonts w:ascii="HG丸ｺﾞｼｯｸM-PRO" w:eastAsia="HG丸ｺﾞｼｯｸM-PRO" w:hAnsi="HG丸ｺﾞｼｯｸM-PRO" w:hint="eastAsia"/>
          <w:sz w:val="24"/>
          <w:szCs w:val="24"/>
        </w:rPr>
        <w:t xml:space="preserve">　</w:t>
      </w:r>
      <w:r w:rsidR="00F6662C">
        <w:rPr>
          <w:rFonts w:ascii="HG丸ｺﾞｼｯｸM-PRO" w:eastAsia="HG丸ｺﾞｼｯｸM-PRO" w:hAnsi="HG丸ｺﾞｼｯｸM-PRO" w:hint="eastAsia"/>
          <w:sz w:val="24"/>
          <w:szCs w:val="24"/>
        </w:rPr>
        <w:t>平成１８年の</w:t>
      </w:r>
      <w:r w:rsidRPr="000A2FB6">
        <w:rPr>
          <w:rFonts w:ascii="HG丸ｺﾞｼｯｸM-PRO" w:eastAsia="HG丸ｺﾞｼｯｸM-PRO" w:hAnsi="HG丸ｺﾞｼｯｸM-PRO" w:hint="eastAsia"/>
          <w:sz w:val="24"/>
          <w:szCs w:val="24"/>
        </w:rPr>
        <w:t>合併時の合意に基づき</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合併前の市町の税率を合併後3年かけて0.3％に統一したことは</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都市計画法及び地方税法に違反するものでは</w:t>
      </w:r>
      <w:r w:rsidR="008F4425">
        <w:rPr>
          <w:rFonts w:ascii="HG丸ｺﾞｼｯｸM-PRO" w:eastAsia="HG丸ｺﾞｼｯｸM-PRO" w:hAnsi="HG丸ｺﾞｼｯｸM-PRO" w:hint="eastAsia"/>
          <w:sz w:val="24"/>
          <w:szCs w:val="24"/>
        </w:rPr>
        <w:t>ありません</w:t>
      </w:r>
      <w:r w:rsidRPr="000A2FB6">
        <w:rPr>
          <w:rFonts w:ascii="HG丸ｺﾞｼｯｸM-PRO" w:eastAsia="HG丸ｺﾞｼｯｸM-PRO" w:hAnsi="HG丸ｺﾞｼｯｸM-PRO" w:hint="eastAsia"/>
          <w:sz w:val="24"/>
          <w:szCs w:val="24"/>
        </w:rPr>
        <w:t>。しかし</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同じく合併時の課税区域を今後の都市計画が定まるまで現行のまま引き継ぐとした合意との関連では問題がある</w:t>
      </w:r>
      <w:r w:rsidR="008F4425">
        <w:rPr>
          <w:rFonts w:ascii="HG丸ｺﾞｼｯｸM-PRO" w:eastAsia="HG丸ｺﾞｼｯｸM-PRO" w:hAnsi="HG丸ｺﾞｼｯｸM-PRO" w:hint="eastAsia"/>
          <w:sz w:val="24"/>
          <w:szCs w:val="24"/>
        </w:rPr>
        <w:t>が，</w:t>
      </w:r>
      <w:r w:rsidRPr="000A2FB6">
        <w:rPr>
          <w:rFonts w:ascii="HG丸ｺﾞｼｯｸM-PRO" w:eastAsia="HG丸ｺﾞｼｯｸM-PRO" w:hAnsi="HG丸ｺﾞｼｯｸM-PRO" w:hint="eastAsia"/>
          <w:sz w:val="24"/>
          <w:szCs w:val="24"/>
        </w:rPr>
        <w:t>鹿島台地域は</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合併前から都市計画税を課し</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合併後もそれを課税してきたことは合併時の合意に基づくものであり</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適法といえ</w:t>
      </w:r>
      <w:r w:rsidR="00F6662C">
        <w:rPr>
          <w:rFonts w:ascii="HG丸ｺﾞｼｯｸM-PRO" w:eastAsia="HG丸ｺﾞｼｯｸM-PRO" w:hAnsi="HG丸ｺﾞｼｯｸM-PRO" w:hint="eastAsia"/>
          <w:sz w:val="24"/>
          <w:szCs w:val="24"/>
        </w:rPr>
        <w:t>ます</w:t>
      </w:r>
      <w:r w:rsidRPr="000A2FB6">
        <w:rPr>
          <w:rFonts w:ascii="HG丸ｺﾞｼｯｸM-PRO" w:eastAsia="HG丸ｺﾞｼｯｸM-PRO" w:hAnsi="HG丸ｺﾞｼｯｸM-PRO" w:hint="eastAsia"/>
          <w:sz w:val="24"/>
          <w:szCs w:val="24"/>
        </w:rPr>
        <w:t>。</w:t>
      </w:r>
    </w:p>
    <w:p w:rsidR="00FD099E" w:rsidRPr="000A2FB6" w:rsidRDefault="00FD099E" w:rsidP="006D1622">
      <w:pPr>
        <w:ind w:firstLineChars="100" w:firstLine="240"/>
        <w:rPr>
          <w:rFonts w:ascii="HG丸ｺﾞｼｯｸM-PRO" w:eastAsia="HG丸ｺﾞｼｯｸM-PRO" w:hAnsi="HG丸ｺﾞｼｯｸM-PRO"/>
          <w:sz w:val="24"/>
          <w:szCs w:val="24"/>
        </w:rPr>
      </w:pPr>
      <w:r w:rsidRPr="000A2FB6">
        <w:rPr>
          <w:rFonts w:ascii="HG丸ｺﾞｼｯｸM-PRO" w:eastAsia="HG丸ｺﾞｼｯｸM-PRO" w:hAnsi="HG丸ｺﾞｼｯｸM-PRO" w:hint="eastAsia"/>
          <w:sz w:val="24"/>
          <w:szCs w:val="24"/>
        </w:rPr>
        <w:t>しかしながら</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条例改正により</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鹿島台地域について用途地域案の段階で課税区域の変更を行うことについての理由の説明機会が少なく</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住民との理解の相違が生ずるなど</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都市計画税の課税について</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合併後の検討の経緯を含め</w:t>
      </w:r>
      <w:r w:rsidR="00B32E83">
        <w:rPr>
          <w:rFonts w:ascii="HG丸ｺﾞｼｯｸM-PRO" w:eastAsia="HG丸ｺﾞｼｯｸM-PRO" w:hAnsi="HG丸ｺﾞｼｯｸM-PRO" w:hint="eastAsia"/>
          <w:sz w:val="24"/>
          <w:szCs w:val="24"/>
        </w:rPr>
        <w:t>，</w:t>
      </w:r>
      <w:r w:rsidR="00DB50B7">
        <w:rPr>
          <w:rFonts w:ascii="HG丸ｺﾞｼｯｸM-PRO" w:eastAsia="HG丸ｺﾞｼｯｸM-PRO" w:hAnsi="HG丸ｺﾞｼｯｸM-PRO" w:hint="eastAsia"/>
          <w:sz w:val="24"/>
          <w:szCs w:val="24"/>
        </w:rPr>
        <w:t>本来丁寧な説明が必要で</w:t>
      </w:r>
      <w:r w:rsidR="00F6662C">
        <w:rPr>
          <w:rFonts w:ascii="HG丸ｺﾞｼｯｸM-PRO" w:eastAsia="HG丸ｺﾞｼｯｸM-PRO" w:hAnsi="HG丸ｺﾞｼｯｸM-PRO" w:hint="eastAsia"/>
          <w:sz w:val="24"/>
          <w:szCs w:val="24"/>
        </w:rPr>
        <w:t>した</w:t>
      </w:r>
      <w:r w:rsidRPr="000A2FB6">
        <w:rPr>
          <w:rFonts w:ascii="HG丸ｺﾞｼｯｸM-PRO" w:eastAsia="HG丸ｺﾞｼｯｸM-PRO" w:hAnsi="HG丸ｺﾞｼｯｸM-PRO" w:hint="eastAsia"/>
          <w:sz w:val="24"/>
          <w:szCs w:val="24"/>
        </w:rPr>
        <w:t>。</w:t>
      </w:r>
    </w:p>
    <w:p w:rsidR="00FD099E" w:rsidRPr="000A2FB6" w:rsidRDefault="00FD099E" w:rsidP="006D1622">
      <w:pPr>
        <w:ind w:firstLineChars="100" w:firstLine="240"/>
        <w:rPr>
          <w:rFonts w:ascii="HG丸ｺﾞｼｯｸM-PRO" w:eastAsia="HG丸ｺﾞｼｯｸM-PRO" w:hAnsi="HG丸ｺﾞｼｯｸM-PRO"/>
          <w:sz w:val="24"/>
          <w:szCs w:val="24"/>
        </w:rPr>
      </w:pPr>
      <w:r w:rsidRPr="000A2FB6">
        <w:rPr>
          <w:rFonts w:ascii="HG丸ｺﾞｼｯｸM-PRO" w:eastAsia="HG丸ｺﾞｼｯｸM-PRO" w:hAnsi="HG丸ｺﾞｼｯｸM-PRO" w:hint="eastAsia"/>
          <w:sz w:val="24"/>
          <w:szCs w:val="24"/>
        </w:rPr>
        <w:t>また</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令和3年4月より用途地域に統一し課税することとなった手続きについて</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合併時の合意の時点からは</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相当の期間が経過しており</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より早期に統一すべく</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行政として反省する必要があ</w:t>
      </w:r>
      <w:r w:rsidR="006E4A93">
        <w:rPr>
          <w:rFonts w:ascii="HG丸ｺﾞｼｯｸM-PRO" w:eastAsia="HG丸ｺﾞｼｯｸM-PRO" w:hAnsi="HG丸ｺﾞｼｯｸM-PRO" w:hint="eastAsia"/>
          <w:sz w:val="24"/>
          <w:szCs w:val="24"/>
        </w:rPr>
        <w:t>りました</w:t>
      </w:r>
      <w:r w:rsidRPr="000A2FB6">
        <w:rPr>
          <w:rFonts w:ascii="HG丸ｺﾞｼｯｸM-PRO" w:eastAsia="HG丸ｺﾞｼｯｸM-PRO" w:hAnsi="HG丸ｺﾞｼｯｸM-PRO" w:hint="eastAsia"/>
          <w:sz w:val="24"/>
          <w:szCs w:val="24"/>
        </w:rPr>
        <w:t>。</w:t>
      </w:r>
    </w:p>
    <w:p w:rsidR="00FD099E" w:rsidRPr="000A2FB6" w:rsidRDefault="00FD099E" w:rsidP="00FD099E">
      <w:pPr>
        <w:rPr>
          <w:rFonts w:ascii="HG丸ｺﾞｼｯｸM-PRO" w:eastAsia="HG丸ｺﾞｼｯｸM-PRO" w:hAnsi="HG丸ｺﾞｼｯｸM-PRO"/>
          <w:sz w:val="24"/>
          <w:szCs w:val="24"/>
        </w:rPr>
      </w:pPr>
      <w:r w:rsidRPr="000A2FB6">
        <w:rPr>
          <w:rFonts w:ascii="HG丸ｺﾞｼｯｸM-PRO" w:eastAsia="HG丸ｺﾞｼｯｸM-PRO" w:hAnsi="HG丸ｺﾞｼｯｸM-PRO" w:hint="eastAsia"/>
          <w:sz w:val="24"/>
          <w:szCs w:val="24"/>
        </w:rPr>
        <w:t xml:space="preserve">　一方で</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松山地域では都市計画事業に限らず事業実施できる流域関連特定環境保全公共下水道事業が行われてい</w:t>
      </w:r>
      <w:r w:rsidR="006E4A93">
        <w:rPr>
          <w:rFonts w:ascii="HG丸ｺﾞｼｯｸM-PRO" w:eastAsia="HG丸ｺﾞｼｯｸM-PRO" w:hAnsi="HG丸ｺﾞｼｯｸM-PRO" w:hint="eastAsia"/>
          <w:sz w:val="24"/>
          <w:szCs w:val="24"/>
        </w:rPr>
        <w:t>ます</w:t>
      </w:r>
      <w:r w:rsidRPr="000A2FB6">
        <w:rPr>
          <w:rFonts w:ascii="HG丸ｺﾞｼｯｸM-PRO" w:eastAsia="HG丸ｺﾞｼｯｸM-PRO" w:hAnsi="HG丸ｺﾞｼｯｸM-PRO" w:hint="eastAsia"/>
          <w:sz w:val="24"/>
          <w:szCs w:val="24"/>
        </w:rPr>
        <w:t>。</w:t>
      </w:r>
    </w:p>
    <w:p w:rsidR="00FD099E" w:rsidRPr="000A2FB6" w:rsidRDefault="00FD099E" w:rsidP="00635CB1">
      <w:pPr>
        <w:ind w:firstLineChars="100" w:firstLine="240"/>
        <w:rPr>
          <w:rFonts w:ascii="HG丸ｺﾞｼｯｸM-PRO" w:eastAsia="HG丸ｺﾞｼｯｸM-PRO" w:hAnsi="HG丸ｺﾞｼｯｸM-PRO"/>
          <w:sz w:val="24"/>
          <w:szCs w:val="24"/>
        </w:rPr>
      </w:pPr>
      <w:r w:rsidRPr="000A2FB6">
        <w:rPr>
          <w:rFonts w:ascii="HG丸ｺﾞｼｯｸM-PRO" w:eastAsia="HG丸ｺﾞｼｯｸM-PRO" w:hAnsi="HG丸ｺﾞｼｯｸM-PRO" w:hint="eastAsia"/>
          <w:sz w:val="24"/>
          <w:szCs w:val="24"/>
        </w:rPr>
        <w:t>さらに</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都市計画区域がありながら用途地域が指定されていない鳴子温泉地域では</w:t>
      </w:r>
      <w:r w:rsidR="00B32E83">
        <w:rPr>
          <w:rFonts w:ascii="HG丸ｺﾞｼｯｸM-PRO" w:eastAsia="HG丸ｺﾞｼｯｸM-PRO" w:hAnsi="HG丸ｺﾞｼｯｸM-PRO" w:hint="eastAsia"/>
          <w:sz w:val="24"/>
          <w:szCs w:val="24"/>
        </w:rPr>
        <w:t>，</w:t>
      </w:r>
      <w:r w:rsidRPr="000A2FB6">
        <w:rPr>
          <w:rFonts w:ascii="HG丸ｺﾞｼｯｸM-PRO" w:eastAsia="HG丸ｺﾞｼｯｸM-PRO" w:hAnsi="HG丸ｺﾞｼｯｸM-PRO" w:hint="eastAsia"/>
          <w:sz w:val="24"/>
          <w:szCs w:val="24"/>
        </w:rPr>
        <w:t>都市計画事業として特定環境保全公共下水道事業が行われてい</w:t>
      </w:r>
      <w:r w:rsidR="006E4A93">
        <w:rPr>
          <w:rFonts w:ascii="HG丸ｺﾞｼｯｸM-PRO" w:eastAsia="HG丸ｺﾞｼｯｸM-PRO" w:hAnsi="HG丸ｺﾞｼｯｸM-PRO" w:hint="eastAsia"/>
          <w:sz w:val="24"/>
          <w:szCs w:val="24"/>
        </w:rPr>
        <w:t>ます</w:t>
      </w:r>
      <w:r w:rsidRPr="000A2FB6">
        <w:rPr>
          <w:rFonts w:ascii="HG丸ｺﾞｼｯｸM-PRO" w:eastAsia="HG丸ｺﾞｼｯｸM-PRO" w:hAnsi="HG丸ｺﾞｼｯｸM-PRO" w:hint="eastAsia"/>
          <w:sz w:val="24"/>
          <w:szCs w:val="24"/>
        </w:rPr>
        <w:t>。</w:t>
      </w:r>
    </w:p>
    <w:p w:rsidR="00FD099E" w:rsidRPr="009E0528" w:rsidRDefault="00FD099E" w:rsidP="00B32E83">
      <w:pPr>
        <w:ind w:firstLineChars="100" w:firstLine="240"/>
        <w:rPr>
          <w:rFonts w:ascii="HG丸ｺﾞｼｯｸM-PRO" w:eastAsia="HG丸ｺﾞｼｯｸM-PRO" w:hAnsi="HG丸ｺﾞｼｯｸM-PRO"/>
          <w:sz w:val="24"/>
          <w:szCs w:val="24"/>
        </w:rPr>
      </w:pPr>
      <w:r w:rsidRPr="000A2FB6">
        <w:rPr>
          <w:rFonts w:ascii="HG丸ｺﾞｼｯｸM-PRO" w:eastAsia="HG丸ｺﾞｼｯｸM-PRO" w:hAnsi="HG丸ｺﾞｼｯｸM-PRO" w:hint="eastAsia"/>
          <w:sz w:val="24"/>
          <w:szCs w:val="24"/>
        </w:rPr>
        <w:t>このような地域ごとに異なる取扱いに対する住民の不信感・不公平感を払拭するためには</w:t>
      </w:r>
      <w:r w:rsidR="00B32E83">
        <w:rPr>
          <w:rFonts w:ascii="HG丸ｺﾞｼｯｸM-PRO" w:eastAsia="HG丸ｺﾞｼｯｸM-PRO" w:hAnsi="HG丸ｺﾞｼｯｸM-PRO" w:hint="eastAsia"/>
          <w:sz w:val="24"/>
          <w:szCs w:val="24"/>
        </w:rPr>
        <w:t>，</w:t>
      </w:r>
      <w:r w:rsidR="00DB50B7">
        <w:rPr>
          <w:rFonts w:ascii="HG丸ｺﾞｼｯｸM-PRO" w:eastAsia="HG丸ｺﾞｼｯｸM-PRO" w:hAnsi="HG丸ｺﾞｼｯｸM-PRO" w:hint="eastAsia"/>
          <w:sz w:val="24"/>
          <w:szCs w:val="24"/>
        </w:rPr>
        <w:t>大崎市側の合理的な理由とその住民への説明が必要で</w:t>
      </w:r>
      <w:r w:rsidR="006E4A93">
        <w:rPr>
          <w:rFonts w:ascii="HG丸ｺﾞｼｯｸM-PRO" w:eastAsia="HG丸ｺﾞｼｯｸM-PRO" w:hAnsi="HG丸ｺﾞｼｯｸM-PRO" w:hint="eastAsia"/>
          <w:sz w:val="24"/>
          <w:szCs w:val="24"/>
        </w:rPr>
        <w:t>す</w:t>
      </w:r>
      <w:r w:rsidRPr="000A2FB6">
        <w:rPr>
          <w:rFonts w:ascii="HG丸ｺﾞｼｯｸM-PRO" w:eastAsia="HG丸ｺﾞｼｯｸM-PRO" w:hAnsi="HG丸ｺﾞｼｯｸM-PRO" w:hint="eastAsia"/>
          <w:sz w:val="24"/>
          <w:szCs w:val="24"/>
        </w:rPr>
        <w:t>。</w:t>
      </w:r>
    </w:p>
    <w:p w:rsidR="000B2DB9" w:rsidRPr="006E4A93" w:rsidRDefault="00B32E83">
      <w:pPr>
        <w:rPr>
          <w:rFonts w:ascii="HG丸ｺﾞｼｯｸM-PRO" w:eastAsia="HG丸ｺﾞｼｯｸM-PRO" w:hAnsi="HG丸ｺﾞｼｯｸM-PRO"/>
          <w:sz w:val="28"/>
          <w:szCs w:val="28"/>
        </w:rPr>
      </w:pPr>
      <w:r w:rsidRPr="006E4A93">
        <w:rPr>
          <w:rFonts w:ascii="HG丸ｺﾞｼｯｸM-PRO" w:eastAsia="HG丸ｺﾞｼｯｸM-PRO" w:hAnsi="HG丸ｺﾞｼｯｸM-PRO" w:hint="eastAsia"/>
          <w:sz w:val="28"/>
          <w:szCs w:val="28"/>
          <w:highlight w:val="yellow"/>
        </w:rPr>
        <w:t>（３）検討会議の結論</w:t>
      </w:r>
    </w:p>
    <w:p w:rsidR="00B32E83" w:rsidRPr="00B32E83" w:rsidRDefault="00B32E83" w:rsidP="00B32E83">
      <w:pPr>
        <w:ind w:firstLineChars="100" w:firstLine="240"/>
        <w:rPr>
          <w:rFonts w:ascii="HG丸ｺﾞｼｯｸM-PRO" w:eastAsia="HG丸ｺﾞｼｯｸM-PRO" w:hAnsi="HG丸ｺﾞｼｯｸM-PRO"/>
          <w:sz w:val="24"/>
          <w:szCs w:val="24"/>
        </w:rPr>
      </w:pPr>
      <w:r w:rsidRPr="00B32E83">
        <w:rPr>
          <w:rFonts w:ascii="HG丸ｺﾞｼｯｸM-PRO" w:eastAsia="HG丸ｺﾞｼｯｸM-PRO" w:hAnsi="HG丸ｺﾞｼｯｸM-PRO" w:hint="eastAsia"/>
          <w:sz w:val="24"/>
          <w:szCs w:val="24"/>
        </w:rPr>
        <w:t>都市計画税を課税するか否か</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課税するとして区域及び税率を制限税率0.3%の範囲内でどのように定めるかについて</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市町村</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具体的には長をはじめとする執行機関と議会には広範な裁量（行政裁量と立法裁量）があ</w:t>
      </w:r>
      <w:r w:rsidR="006E4A93">
        <w:rPr>
          <w:rFonts w:ascii="HG丸ｺﾞｼｯｸM-PRO" w:eastAsia="HG丸ｺﾞｼｯｸM-PRO" w:hAnsi="HG丸ｺﾞｼｯｸM-PRO" w:hint="eastAsia"/>
          <w:sz w:val="24"/>
          <w:szCs w:val="24"/>
        </w:rPr>
        <w:t>ります</w:t>
      </w:r>
      <w:r w:rsidRPr="00B32E83">
        <w:rPr>
          <w:rFonts w:ascii="HG丸ｺﾞｼｯｸM-PRO" w:eastAsia="HG丸ｺﾞｼｯｸM-PRO" w:hAnsi="HG丸ｺﾞｼｯｸM-PRO" w:hint="eastAsia"/>
          <w:sz w:val="24"/>
          <w:szCs w:val="24"/>
        </w:rPr>
        <w:t>。</w:t>
      </w:r>
    </w:p>
    <w:p w:rsidR="00B32E83" w:rsidRPr="00B32E83" w:rsidRDefault="00B32E83" w:rsidP="00B32E83">
      <w:pPr>
        <w:ind w:firstLineChars="100" w:firstLine="240"/>
        <w:rPr>
          <w:rFonts w:ascii="HG丸ｺﾞｼｯｸM-PRO" w:eastAsia="HG丸ｺﾞｼｯｸM-PRO" w:hAnsi="HG丸ｺﾞｼｯｸM-PRO"/>
          <w:sz w:val="24"/>
          <w:szCs w:val="24"/>
        </w:rPr>
      </w:pPr>
      <w:r w:rsidRPr="00B32E83">
        <w:rPr>
          <w:rFonts w:ascii="HG丸ｺﾞｼｯｸM-PRO" w:eastAsia="HG丸ｺﾞｼｯｸM-PRO" w:hAnsi="HG丸ｺﾞｼｯｸM-PRO" w:hint="eastAsia"/>
          <w:sz w:val="24"/>
          <w:szCs w:val="24"/>
        </w:rPr>
        <w:t>上記のように大崎市では</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現在</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条例に基づき課税区域を都市計画区域内の用途地域とし</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税率を0.3％としており</w:t>
      </w:r>
      <w:r>
        <w:rPr>
          <w:rFonts w:ascii="HG丸ｺﾞｼｯｸM-PRO" w:eastAsia="HG丸ｺﾞｼｯｸM-PRO" w:hAnsi="HG丸ｺﾞｼｯｸM-PRO" w:hint="eastAsia"/>
          <w:sz w:val="24"/>
          <w:szCs w:val="24"/>
        </w:rPr>
        <w:t>，</w:t>
      </w:r>
      <w:r w:rsidR="00DB50B7">
        <w:rPr>
          <w:rFonts w:ascii="HG丸ｺﾞｼｯｸM-PRO" w:eastAsia="HG丸ｺﾞｼｯｸM-PRO" w:hAnsi="HG丸ｺﾞｼｯｸM-PRO" w:hint="eastAsia"/>
          <w:sz w:val="24"/>
          <w:szCs w:val="24"/>
        </w:rPr>
        <w:t>その定め自体</w:t>
      </w:r>
      <w:r w:rsidR="00466AB7">
        <w:rPr>
          <w:rFonts w:ascii="HG丸ｺﾞｼｯｸM-PRO" w:eastAsia="HG丸ｺﾞｼｯｸM-PRO" w:hAnsi="HG丸ｺﾞｼｯｸM-PRO" w:hint="eastAsia"/>
          <w:sz w:val="24"/>
          <w:szCs w:val="24"/>
        </w:rPr>
        <w:t>は</w:t>
      </w:r>
      <w:r w:rsidR="00DB50B7">
        <w:rPr>
          <w:rFonts w:ascii="HG丸ｺﾞｼｯｸM-PRO" w:eastAsia="HG丸ｺﾞｼｯｸM-PRO" w:hAnsi="HG丸ｺﾞｼｯｸM-PRO" w:hint="eastAsia"/>
          <w:sz w:val="24"/>
          <w:szCs w:val="24"/>
        </w:rPr>
        <w:t>法令の範囲内にあり適法で</w:t>
      </w:r>
      <w:r w:rsidR="006E4A93">
        <w:rPr>
          <w:rFonts w:ascii="HG丸ｺﾞｼｯｸM-PRO" w:eastAsia="HG丸ｺﾞｼｯｸM-PRO" w:hAnsi="HG丸ｺﾞｼｯｸM-PRO" w:hint="eastAsia"/>
          <w:sz w:val="24"/>
          <w:szCs w:val="24"/>
        </w:rPr>
        <w:t>す</w:t>
      </w:r>
      <w:r w:rsidRPr="00B32E83">
        <w:rPr>
          <w:rFonts w:ascii="HG丸ｺﾞｼｯｸM-PRO" w:eastAsia="HG丸ｺﾞｼｯｸM-PRO" w:hAnsi="HG丸ｺﾞｼｯｸM-PRO" w:hint="eastAsia"/>
          <w:sz w:val="24"/>
          <w:szCs w:val="24"/>
        </w:rPr>
        <w:t>。</w:t>
      </w:r>
    </w:p>
    <w:p w:rsidR="00B32E83" w:rsidRPr="00B32E83" w:rsidRDefault="00B32E83" w:rsidP="00B32E83">
      <w:pPr>
        <w:rPr>
          <w:rFonts w:ascii="HG丸ｺﾞｼｯｸM-PRO" w:eastAsia="HG丸ｺﾞｼｯｸM-PRO" w:hAnsi="HG丸ｺﾞｼｯｸM-PRO"/>
          <w:sz w:val="24"/>
          <w:szCs w:val="24"/>
        </w:rPr>
      </w:pPr>
      <w:r w:rsidRPr="00B32E83">
        <w:rPr>
          <w:rFonts w:ascii="HG丸ｺﾞｼｯｸM-PRO" w:eastAsia="HG丸ｺﾞｼｯｸM-PRO" w:hAnsi="HG丸ｺﾞｼｯｸM-PRO" w:hint="eastAsia"/>
          <w:sz w:val="24"/>
          <w:szCs w:val="24"/>
        </w:rPr>
        <w:t xml:space="preserve">　大崎市は</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課税区域を用途地域とし</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税率を0.3％としていることについて住民にその理由を丁寧に説明し</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その理解を得るよう一層の努力をする必要があ</w:t>
      </w:r>
      <w:r w:rsidR="006E4A93">
        <w:rPr>
          <w:rFonts w:ascii="HG丸ｺﾞｼｯｸM-PRO" w:eastAsia="HG丸ｺﾞｼｯｸM-PRO" w:hAnsi="HG丸ｺﾞｼｯｸM-PRO" w:hint="eastAsia"/>
          <w:sz w:val="24"/>
          <w:szCs w:val="24"/>
        </w:rPr>
        <w:t>ります</w:t>
      </w:r>
      <w:r w:rsidRPr="00B32E83">
        <w:rPr>
          <w:rFonts w:ascii="HG丸ｺﾞｼｯｸM-PRO" w:eastAsia="HG丸ｺﾞｼｯｸM-PRO" w:hAnsi="HG丸ｺﾞｼｯｸM-PRO" w:hint="eastAsia"/>
          <w:sz w:val="24"/>
          <w:szCs w:val="24"/>
        </w:rPr>
        <w:t>。</w:t>
      </w:r>
    </w:p>
    <w:p w:rsidR="00150A74" w:rsidRDefault="00B32E83" w:rsidP="00B32E83">
      <w:pPr>
        <w:ind w:firstLineChars="100" w:firstLine="240"/>
        <w:rPr>
          <w:rFonts w:ascii="HG丸ｺﾞｼｯｸM-PRO" w:eastAsia="HG丸ｺﾞｼｯｸM-PRO" w:hAnsi="HG丸ｺﾞｼｯｸM-PRO"/>
          <w:sz w:val="24"/>
          <w:szCs w:val="24"/>
        </w:rPr>
      </w:pPr>
      <w:r w:rsidRPr="00B32E83">
        <w:rPr>
          <w:rFonts w:ascii="HG丸ｺﾞｼｯｸM-PRO" w:eastAsia="HG丸ｺﾞｼｯｸM-PRO" w:hAnsi="HG丸ｺﾞｼｯｸM-PRO" w:hint="eastAsia"/>
          <w:sz w:val="24"/>
          <w:szCs w:val="24"/>
        </w:rPr>
        <w:t>都市計画税は固定的なものでは</w:t>
      </w:r>
      <w:r w:rsidR="006E4A93">
        <w:rPr>
          <w:rFonts w:ascii="HG丸ｺﾞｼｯｸM-PRO" w:eastAsia="HG丸ｺﾞｼｯｸM-PRO" w:hAnsi="HG丸ｺﾞｼｯｸM-PRO" w:hint="eastAsia"/>
          <w:sz w:val="24"/>
          <w:szCs w:val="24"/>
        </w:rPr>
        <w:t>ありません</w:t>
      </w:r>
      <w:r w:rsidRPr="00B32E83">
        <w:rPr>
          <w:rFonts w:ascii="HG丸ｺﾞｼｯｸM-PRO" w:eastAsia="HG丸ｺﾞｼｯｸM-PRO" w:hAnsi="HG丸ｺﾞｼｯｸM-PRO" w:hint="eastAsia"/>
          <w:sz w:val="24"/>
          <w:szCs w:val="24"/>
        </w:rPr>
        <w:t>。今後とも</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大崎市が</w:t>
      </w:r>
      <w:r>
        <w:rPr>
          <w:rFonts w:ascii="HG丸ｺﾞｼｯｸM-PRO" w:eastAsia="HG丸ｺﾞｼｯｸM-PRO" w:hAnsi="HG丸ｺﾞｼｯｸM-PRO" w:hint="eastAsia"/>
          <w:sz w:val="24"/>
          <w:szCs w:val="24"/>
        </w:rPr>
        <w:t>，</w:t>
      </w:r>
      <w:r w:rsidRPr="00B32E83">
        <w:rPr>
          <w:rFonts w:ascii="HG丸ｺﾞｼｯｸM-PRO" w:eastAsia="HG丸ｺﾞｼｯｸM-PRO" w:hAnsi="HG丸ｺﾞｼｯｸM-PRO" w:hint="eastAsia"/>
          <w:sz w:val="24"/>
          <w:szCs w:val="24"/>
        </w:rPr>
        <w:t>地方自治の本旨に基づく市政の運営に努め</w:t>
      </w:r>
      <w:r>
        <w:rPr>
          <w:rFonts w:ascii="HG丸ｺﾞｼｯｸM-PRO" w:eastAsia="HG丸ｺﾞｼｯｸM-PRO" w:hAnsi="HG丸ｺﾞｼｯｸM-PRO" w:hint="eastAsia"/>
          <w:sz w:val="24"/>
          <w:szCs w:val="24"/>
        </w:rPr>
        <w:t>，</w:t>
      </w:r>
      <w:r w:rsidR="00DB50B7">
        <w:rPr>
          <w:rFonts w:ascii="HG丸ｺﾞｼｯｸM-PRO" w:eastAsia="HG丸ｺﾞｼｯｸM-PRO" w:hAnsi="HG丸ｺﾞｼｯｸM-PRO" w:hint="eastAsia"/>
          <w:sz w:val="24"/>
          <w:szCs w:val="24"/>
        </w:rPr>
        <w:t>より良いまちづくりのために住民とともに歩んでいくことを期待し</w:t>
      </w:r>
      <w:r w:rsidR="006E4A93">
        <w:rPr>
          <w:rFonts w:ascii="HG丸ｺﾞｼｯｸM-PRO" w:eastAsia="HG丸ｺﾞｼｯｸM-PRO" w:hAnsi="HG丸ｺﾞｼｯｸM-PRO" w:hint="eastAsia"/>
          <w:sz w:val="24"/>
          <w:szCs w:val="24"/>
        </w:rPr>
        <w:t>ます</w:t>
      </w:r>
      <w:r w:rsidRPr="00B32E83">
        <w:rPr>
          <w:rFonts w:ascii="HG丸ｺﾞｼｯｸM-PRO" w:eastAsia="HG丸ｺﾞｼｯｸM-PRO" w:hAnsi="HG丸ｺﾞｼｯｸM-PRO" w:hint="eastAsia"/>
          <w:sz w:val="24"/>
          <w:szCs w:val="24"/>
        </w:rPr>
        <w:t>。</w:t>
      </w:r>
    </w:p>
    <w:p w:rsidR="00015BD9" w:rsidRDefault="00E76156" w:rsidP="00B32E8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今般の都市計画税検討会議における議論や，住民から寄せられた意見を踏まえ，都市計画税のあり方を都市計画事業の進捗状況，都市計画区域内人口や世帯数，財政状況等注視しながら都市計画税を考えてゆく必要があります。</w:t>
      </w:r>
    </w:p>
    <w:p w:rsidR="000B2DB9" w:rsidRPr="006E4A93" w:rsidRDefault="00E73081">
      <w:pPr>
        <w:rPr>
          <w:rFonts w:ascii="HG丸ｺﾞｼｯｸM-PRO" w:eastAsia="HG丸ｺﾞｼｯｸM-PRO" w:hAnsi="HG丸ｺﾞｼｯｸM-PRO"/>
          <w:sz w:val="32"/>
          <w:szCs w:val="32"/>
          <w:highlight w:val="yellow"/>
        </w:rPr>
      </w:pPr>
      <w:r w:rsidRPr="006E4A93">
        <w:rPr>
          <w:rFonts w:ascii="HG丸ｺﾞｼｯｸM-PRO" w:eastAsia="HG丸ｺﾞｼｯｸM-PRO" w:hAnsi="HG丸ｺﾞｼｯｸM-PRO" w:hint="eastAsia"/>
          <w:sz w:val="32"/>
          <w:szCs w:val="32"/>
          <w:highlight w:val="yellow"/>
        </w:rPr>
        <w:lastRenderedPageBreak/>
        <w:t>３．大崎市都市計画税の考え方</w:t>
      </w:r>
    </w:p>
    <w:p w:rsidR="00E73081" w:rsidRPr="006E4A93" w:rsidRDefault="00E73081" w:rsidP="00E73081">
      <w:pPr>
        <w:rPr>
          <w:rFonts w:ascii="HG丸ｺﾞｼｯｸM-PRO" w:eastAsia="HG丸ｺﾞｼｯｸM-PRO" w:hAnsi="HG丸ｺﾞｼｯｸM-PRO"/>
          <w:sz w:val="28"/>
          <w:szCs w:val="28"/>
        </w:rPr>
      </w:pPr>
      <w:r w:rsidRPr="006E4A93">
        <w:rPr>
          <w:rFonts w:ascii="HG丸ｺﾞｼｯｸM-PRO" w:eastAsia="HG丸ｺﾞｼｯｸM-PRO" w:hAnsi="HG丸ｺﾞｼｯｸM-PRO" w:hint="eastAsia"/>
          <w:sz w:val="28"/>
          <w:szCs w:val="28"/>
          <w:highlight w:val="yellow"/>
        </w:rPr>
        <w:t>（１）大崎市都市計画税条例に基づき課税します</w:t>
      </w:r>
    </w:p>
    <w:p w:rsidR="00E73081" w:rsidRPr="00E73081" w:rsidRDefault="00E73081" w:rsidP="00E73081">
      <w:pPr>
        <w:ind w:firstLineChars="100" w:firstLine="240"/>
        <w:rPr>
          <w:rFonts w:ascii="HG丸ｺﾞｼｯｸM-PRO" w:eastAsia="HG丸ｺﾞｼｯｸM-PRO" w:hAnsi="HG丸ｺﾞｼｯｸM-PRO"/>
          <w:sz w:val="24"/>
          <w:szCs w:val="24"/>
        </w:rPr>
      </w:pPr>
      <w:r w:rsidRPr="00E73081">
        <w:rPr>
          <w:rFonts w:ascii="HG丸ｺﾞｼｯｸM-PRO" w:eastAsia="HG丸ｺﾞｼｯｸM-PRO" w:hAnsi="HG丸ｺﾞｼｯｸM-PRO" w:hint="eastAsia"/>
          <w:sz w:val="24"/>
          <w:szCs w:val="24"/>
        </w:rPr>
        <w:t>合併前の協議書により，地方税の取扱いとして，都市計画税については，今後の都市計画が定まるまで，合併時の課税区域を引き継いできました。</w:t>
      </w:r>
    </w:p>
    <w:p w:rsidR="00E73081" w:rsidRPr="00E73081" w:rsidRDefault="00E73081" w:rsidP="00E73081">
      <w:pPr>
        <w:ind w:firstLineChars="100" w:firstLine="240"/>
        <w:rPr>
          <w:rFonts w:ascii="HG丸ｺﾞｼｯｸM-PRO" w:eastAsia="HG丸ｺﾞｼｯｸM-PRO" w:hAnsi="HG丸ｺﾞｼｯｸM-PRO"/>
          <w:sz w:val="24"/>
          <w:szCs w:val="24"/>
        </w:rPr>
      </w:pPr>
      <w:r w:rsidRPr="00E73081">
        <w:rPr>
          <w:rFonts w:ascii="HG丸ｺﾞｼｯｸM-PRO" w:eastAsia="HG丸ｺﾞｼｯｸM-PRO" w:hAnsi="HG丸ｺﾞｼｯｸM-PRO" w:hint="eastAsia"/>
          <w:sz w:val="24"/>
          <w:szCs w:val="24"/>
        </w:rPr>
        <w:t>合併後に税率を統一し，また立地適正化計画の策定により，都市計画の見直しを行い，都市計画の用途地域に課税区域が統一されて現在に至ります。大崎市は，都市計画の用途地域は，都市的土地利用を図る地域であり，都市計画事業等による受益が及ぶ地域であることから課税区域としており，大崎市都市計画税条例に定めて課税しています。</w:t>
      </w:r>
    </w:p>
    <w:p w:rsidR="00E73081" w:rsidRPr="006E4A93" w:rsidRDefault="00E73081" w:rsidP="00E73081">
      <w:pPr>
        <w:rPr>
          <w:rFonts w:ascii="HG丸ｺﾞｼｯｸM-PRO" w:eastAsia="HG丸ｺﾞｼｯｸM-PRO" w:hAnsi="HG丸ｺﾞｼｯｸM-PRO"/>
          <w:sz w:val="28"/>
          <w:szCs w:val="28"/>
        </w:rPr>
      </w:pPr>
      <w:r w:rsidRPr="006E4A93">
        <w:rPr>
          <w:rFonts w:ascii="HG丸ｺﾞｼｯｸM-PRO" w:eastAsia="HG丸ｺﾞｼｯｸM-PRO" w:hAnsi="HG丸ｺﾞｼｯｸM-PRO" w:hint="eastAsia"/>
          <w:sz w:val="28"/>
          <w:szCs w:val="28"/>
          <w:highlight w:val="yellow"/>
        </w:rPr>
        <w:t>（２）都市計画税は必要な財源です</w:t>
      </w:r>
    </w:p>
    <w:p w:rsidR="00E73081" w:rsidRPr="00E73081" w:rsidRDefault="00E73081" w:rsidP="00BB2B26">
      <w:pPr>
        <w:ind w:firstLineChars="100" w:firstLine="240"/>
        <w:rPr>
          <w:rFonts w:ascii="HG丸ｺﾞｼｯｸM-PRO" w:eastAsia="HG丸ｺﾞｼｯｸM-PRO" w:hAnsi="HG丸ｺﾞｼｯｸM-PRO"/>
          <w:sz w:val="24"/>
          <w:szCs w:val="24"/>
        </w:rPr>
      </w:pPr>
      <w:r w:rsidRPr="00E73081">
        <w:rPr>
          <w:rFonts w:ascii="HG丸ｺﾞｼｯｸM-PRO" w:eastAsia="HG丸ｺﾞｼｯｸM-PRO" w:hAnsi="HG丸ｺﾞｼｯｸM-PRO" w:hint="eastAsia"/>
          <w:sz w:val="24"/>
          <w:szCs w:val="24"/>
        </w:rPr>
        <w:t>都市計画区域の用途地域において，将来的発展のため都市基盤整備事業に備える貴重な財源です。</w:t>
      </w:r>
    </w:p>
    <w:p w:rsidR="00E73081" w:rsidRPr="00E73081" w:rsidRDefault="00E73081" w:rsidP="00FC081D">
      <w:pPr>
        <w:ind w:firstLineChars="100" w:firstLine="240"/>
        <w:rPr>
          <w:rFonts w:ascii="HG丸ｺﾞｼｯｸM-PRO" w:eastAsia="HG丸ｺﾞｼｯｸM-PRO" w:hAnsi="HG丸ｺﾞｼｯｸM-PRO"/>
          <w:sz w:val="24"/>
          <w:szCs w:val="24"/>
        </w:rPr>
      </w:pPr>
      <w:r w:rsidRPr="00E73081">
        <w:rPr>
          <w:rFonts w:ascii="HG丸ｺﾞｼｯｸM-PRO" w:eastAsia="HG丸ｺﾞｼｯｸM-PRO" w:hAnsi="HG丸ｺﾞｼｯｸM-PRO" w:hint="eastAsia"/>
          <w:sz w:val="24"/>
          <w:szCs w:val="24"/>
        </w:rPr>
        <w:t>都市計画整備事業及び当該事業に伴う整備計画の連綿性においても貴重な財源です。</w:t>
      </w:r>
    </w:p>
    <w:p w:rsidR="00E73081" w:rsidRPr="006E4A93" w:rsidRDefault="00E73081" w:rsidP="00E73081">
      <w:pPr>
        <w:rPr>
          <w:rFonts w:ascii="HG丸ｺﾞｼｯｸM-PRO" w:eastAsia="HG丸ｺﾞｼｯｸM-PRO" w:hAnsi="HG丸ｺﾞｼｯｸM-PRO"/>
          <w:sz w:val="28"/>
          <w:szCs w:val="28"/>
        </w:rPr>
      </w:pPr>
      <w:r w:rsidRPr="006E4A93">
        <w:rPr>
          <w:rFonts w:ascii="HG丸ｺﾞｼｯｸM-PRO" w:eastAsia="HG丸ｺﾞｼｯｸM-PRO" w:hAnsi="HG丸ｺﾞｼｯｸM-PRO" w:hint="eastAsia"/>
          <w:sz w:val="28"/>
          <w:szCs w:val="28"/>
          <w:highlight w:val="yellow"/>
        </w:rPr>
        <w:t>（３）財源使途の見える化を図りながら，都市計画税について説明していきます</w:t>
      </w:r>
    </w:p>
    <w:p w:rsidR="00E73081" w:rsidRPr="00E73081" w:rsidRDefault="00E73081" w:rsidP="00BB2B26">
      <w:pPr>
        <w:ind w:firstLineChars="100" w:firstLine="240"/>
        <w:rPr>
          <w:rFonts w:ascii="HG丸ｺﾞｼｯｸM-PRO" w:eastAsia="HG丸ｺﾞｼｯｸM-PRO" w:hAnsi="HG丸ｺﾞｼｯｸM-PRO"/>
          <w:sz w:val="24"/>
          <w:szCs w:val="24"/>
        </w:rPr>
      </w:pPr>
      <w:r w:rsidRPr="00E73081">
        <w:rPr>
          <w:rFonts w:ascii="HG丸ｺﾞｼｯｸM-PRO" w:eastAsia="HG丸ｺﾞｼｯｸM-PRO" w:hAnsi="HG丸ｺﾞｼｯｸM-PRO" w:hint="eastAsia"/>
          <w:sz w:val="24"/>
          <w:szCs w:val="24"/>
        </w:rPr>
        <w:t>関係部局と引き続き連携をとりながら，使途財源の見える化を図り，都市計画税が貴重な財源であることを伝えます。</w:t>
      </w:r>
    </w:p>
    <w:p w:rsidR="000B2DB9" w:rsidRDefault="00E73081" w:rsidP="00963775">
      <w:pPr>
        <w:ind w:firstLineChars="100" w:firstLine="240"/>
        <w:rPr>
          <w:rFonts w:ascii="HG丸ｺﾞｼｯｸM-PRO" w:eastAsia="HG丸ｺﾞｼｯｸM-PRO" w:hAnsi="HG丸ｺﾞｼｯｸM-PRO"/>
          <w:sz w:val="24"/>
          <w:szCs w:val="24"/>
        </w:rPr>
      </w:pPr>
      <w:r w:rsidRPr="00E73081">
        <w:rPr>
          <w:rFonts w:ascii="HG丸ｺﾞｼｯｸM-PRO" w:eastAsia="HG丸ｺﾞｼｯｸM-PRO" w:hAnsi="HG丸ｺﾞｼｯｸM-PRO" w:hint="eastAsia"/>
          <w:sz w:val="24"/>
          <w:szCs w:val="24"/>
        </w:rPr>
        <w:t>大崎市都市計画税検討会議等において，検討・審議された点を踏まえ，課税・納税の理解を得るよう，説明に努めます。</w:t>
      </w:r>
    </w:p>
    <w:p w:rsidR="000B2DB9" w:rsidRDefault="00963775">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3600" behindDoc="0" locked="0" layoutInCell="1" allowOverlap="1" wp14:anchorId="65B1BCE2" wp14:editId="6EA82881">
            <wp:simplePos x="0" y="0"/>
            <wp:positionH relativeFrom="column">
              <wp:posOffset>1904</wp:posOffset>
            </wp:positionH>
            <wp:positionV relativeFrom="paragraph">
              <wp:posOffset>106680</wp:posOffset>
            </wp:positionV>
            <wp:extent cx="4162425" cy="2894096"/>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5969" cy="289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B9" w:rsidRDefault="000B2DB9">
      <w:pPr>
        <w:rPr>
          <w:rFonts w:ascii="ＭＳ Ｐ明朝" w:eastAsia="ＭＳ Ｐ明朝" w:hAnsi="ＭＳ Ｐ明朝" w:cs="Times New Roman"/>
          <w:sz w:val="20"/>
          <w:szCs w:val="20"/>
        </w:rPr>
      </w:pPr>
    </w:p>
    <w:p w:rsidR="00BB2D16" w:rsidRDefault="00BB2D16">
      <w:pPr>
        <w:rPr>
          <w:rFonts w:ascii="HG丸ｺﾞｼｯｸM-PRO" w:eastAsia="HG丸ｺﾞｼｯｸM-PRO" w:hAnsi="HG丸ｺﾞｼｯｸM-PRO"/>
          <w:sz w:val="24"/>
          <w:szCs w:val="24"/>
        </w:rPr>
      </w:pPr>
    </w:p>
    <w:p w:rsidR="00D47DCF" w:rsidRDefault="00D47DCF">
      <w:pPr>
        <w:rPr>
          <w:rFonts w:ascii="ＭＳ Ｐ明朝" w:eastAsia="ＭＳ Ｐ明朝" w:hAnsi="ＭＳ Ｐ明朝" w:cs="Times New Roman"/>
          <w:sz w:val="20"/>
          <w:szCs w:val="20"/>
        </w:rPr>
      </w:pPr>
    </w:p>
    <w:p w:rsidR="00BB2D16" w:rsidRDefault="00771198">
      <w:pPr>
        <w:rPr>
          <w:rFonts w:ascii="HG丸ｺﾞｼｯｸM-PRO" w:eastAsia="HG丸ｺﾞｼｯｸM-PRO" w:hAnsi="HG丸ｺﾞｼｯｸM-PRO"/>
          <w:sz w:val="24"/>
          <w:szCs w:val="24"/>
        </w:rPr>
      </w:pPr>
      <w:r>
        <w:rPr>
          <w:rFonts w:ascii="ＭＳ Ｐ明朝" w:eastAsia="ＭＳ Ｐ明朝" w:hAnsi="ＭＳ Ｐ明朝" w:cs="Times New Roman"/>
          <w:b/>
          <w:noProof/>
          <w:sz w:val="24"/>
          <w:szCs w:val="20"/>
        </w:rPr>
        <w:drawing>
          <wp:anchor distT="0" distB="0" distL="114300" distR="114300" simplePos="0" relativeHeight="251680768" behindDoc="0" locked="0" layoutInCell="1" allowOverlap="1" wp14:anchorId="4426C71D" wp14:editId="1EB16CBE">
            <wp:simplePos x="0" y="0"/>
            <wp:positionH relativeFrom="column">
              <wp:posOffset>5443220</wp:posOffset>
            </wp:positionH>
            <wp:positionV relativeFrom="paragraph">
              <wp:posOffset>182245</wp:posOffset>
            </wp:positionV>
            <wp:extent cx="1264285" cy="2912745"/>
            <wp:effectExtent l="0" t="0" r="0" b="1905"/>
            <wp:wrapNone/>
            <wp:docPr id="10" name="図 10" descr="\\osfilesv\MyDocuments$\0001724\大崎市\大崎市各種ロゴマーク\パタ崎さん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filesv\MyDocuments$\0001724\大崎市\大崎市各種ロゴマーク\パタ崎さんballo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291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DCF" w:rsidRDefault="00D47DCF">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7A6A0D">
      <w:pPr>
        <w:rPr>
          <w:rFonts w:ascii="ＭＳ Ｐ明朝" w:eastAsia="ＭＳ Ｐ明朝" w:hAnsi="ＭＳ Ｐ明朝" w:cs="Times New Roman"/>
          <w:sz w:val="20"/>
          <w:szCs w:val="20"/>
        </w:rPr>
      </w:pPr>
      <w:r w:rsidRPr="007A6A0D">
        <w:rPr>
          <w:noProof/>
        </w:rPr>
        <w:drawing>
          <wp:anchor distT="0" distB="0" distL="114300" distR="114300" simplePos="0" relativeHeight="251694080" behindDoc="1" locked="0" layoutInCell="1" allowOverlap="1" wp14:anchorId="17A57A43" wp14:editId="42500986">
            <wp:simplePos x="0" y="0"/>
            <wp:positionH relativeFrom="column">
              <wp:posOffset>2540</wp:posOffset>
            </wp:positionH>
            <wp:positionV relativeFrom="paragraph">
              <wp:posOffset>40005</wp:posOffset>
            </wp:positionV>
            <wp:extent cx="5361940" cy="23812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194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ＭＳ Ｐ明朝" w:eastAsia="ＭＳ Ｐ明朝" w:hAnsi="ＭＳ Ｐ明朝" w:cs="Times New Roman"/>
          <w:sz w:val="20"/>
          <w:szCs w:val="20"/>
        </w:rPr>
      </w:pPr>
    </w:p>
    <w:p w:rsidR="00BB2B26" w:rsidRDefault="00BB2B26">
      <w:pPr>
        <w:rPr>
          <w:rFonts w:ascii="HG丸ｺﾞｼｯｸM-PRO" w:eastAsia="HG丸ｺﾞｼｯｸM-PRO" w:hAnsi="HG丸ｺﾞｼｯｸM-PRO"/>
          <w:sz w:val="24"/>
          <w:szCs w:val="24"/>
        </w:rPr>
      </w:pPr>
    </w:p>
    <w:p w:rsidR="00D47DCF" w:rsidRDefault="00D47DCF">
      <w:pPr>
        <w:rPr>
          <w:rFonts w:ascii="HG丸ｺﾞｼｯｸM-PRO" w:eastAsia="HG丸ｺﾞｼｯｸM-PRO" w:hAnsi="HG丸ｺﾞｼｯｸM-PRO"/>
          <w:sz w:val="24"/>
          <w:szCs w:val="24"/>
        </w:rPr>
      </w:pPr>
    </w:p>
    <w:p w:rsidR="00963775" w:rsidRDefault="00963775">
      <w:pPr>
        <w:rPr>
          <w:rFonts w:ascii="HG丸ｺﾞｼｯｸM-PRO" w:eastAsia="HG丸ｺﾞｼｯｸM-PRO" w:hAnsi="HG丸ｺﾞｼｯｸM-PRO"/>
          <w:sz w:val="24"/>
          <w:szCs w:val="24"/>
        </w:rPr>
      </w:pPr>
    </w:p>
    <w:p w:rsidR="00963775" w:rsidRDefault="00963775">
      <w:pPr>
        <w:rPr>
          <w:rFonts w:ascii="HG丸ｺﾞｼｯｸM-PRO" w:eastAsia="HG丸ｺﾞｼｯｸM-PRO" w:hAnsi="HG丸ｺﾞｼｯｸM-PRO"/>
          <w:sz w:val="24"/>
          <w:szCs w:val="24"/>
        </w:rPr>
      </w:pPr>
    </w:p>
    <w:p w:rsidR="00963775" w:rsidRDefault="00192006">
      <w:pPr>
        <w:rPr>
          <w:rFonts w:ascii="HG丸ｺﾞｼｯｸM-PRO" w:eastAsia="HG丸ｺﾞｼｯｸM-PRO" w:hAnsi="HG丸ｺﾞｼｯｸM-PRO"/>
          <w:sz w:val="24"/>
          <w:szCs w:val="24"/>
        </w:rPr>
      </w:pPr>
      <w:r w:rsidRPr="00192006">
        <w:rPr>
          <w:noProof/>
        </w:rPr>
        <w:lastRenderedPageBreak/>
        <w:drawing>
          <wp:anchor distT="0" distB="0" distL="114300" distR="114300" simplePos="0" relativeHeight="251691008" behindDoc="1" locked="0" layoutInCell="1" allowOverlap="1" wp14:anchorId="138A2177" wp14:editId="35328628">
            <wp:simplePos x="0" y="0"/>
            <wp:positionH relativeFrom="column">
              <wp:posOffset>1905</wp:posOffset>
            </wp:positionH>
            <wp:positionV relativeFrom="paragraph">
              <wp:posOffset>11430</wp:posOffset>
            </wp:positionV>
            <wp:extent cx="5353050" cy="227439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7118" cy="2276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775" w:rsidRDefault="00963775">
      <w:pPr>
        <w:rPr>
          <w:rFonts w:ascii="HG丸ｺﾞｼｯｸM-PRO" w:eastAsia="HG丸ｺﾞｼｯｸM-PRO" w:hAnsi="HG丸ｺﾞｼｯｸM-PRO"/>
          <w:sz w:val="24"/>
          <w:szCs w:val="24"/>
        </w:rPr>
      </w:pPr>
    </w:p>
    <w:p w:rsidR="0013662E" w:rsidRDefault="0013662E">
      <w:pPr>
        <w:rPr>
          <w:rFonts w:ascii="HG丸ｺﾞｼｯｸM-PRO" w:eastAsia="HG丸ｺﾞｼｯｸM-PRO" w:hAnsi="HG丸ｺﾞｼｯｸM-PRO"/>
          <w:sz w:val="24"/>
          <w:szCs w:val="24"/>
        </w:rPr>
      </w:pPr>
    </w:p>
    <w:p w:rsidR="0013662E" w:rsidRDefault="0013662E">
      <w:pPr>
        <w:rPr>
          <w:rFonts w:ascii="HG丸ｺﾞｼｯｸM-PRO" w:eastAsia="HG丸ｺﾞｼｯｸM-PRO" w:hAnsi="HG丸ｺﾞｼｯｸM-PRO"/>
          <w:sz w:val="24"/>
          <w:szCs w:val="24"/>
        </w:rPr>
      </w:pPr>
    </w:p>
    <w:p w:rsidR="0013662E" w:rsidRDefault="0013662E">
      <w:pPr>
        <w:rPr>
          <w:rFonts w:ascii="HG丸ｺﾞｼｯｸM-PRO" w:eastAsia="HG丸ｺﾞｼｯｸM-PRO" w:hAnsi="HG丸ｺﾞｼｯｸM-PRO"/>
          <w:sz w:val="24"/>
          <w:szCs w:val="24"/>
        </w:rPr>
      </w:pPr>
    </w:p>
    <w:p w:rsidR="0013662E" w:rsidRDefault="0013662E">
      <w:pPr>
        <w:rPr>
          <w:rFonts w:ascii="HG丸ｺﾞｼｯｸM-PRO" w:eastAsia="HG丸ｺﾞｼｯｸM-PRO" w:hAnsi="HG丸ｺﾞｼｯｸM-PRO"/>
          <w:sz w:val="24"/>
          <w:szCs w:val="24"/>
        </w:rPr>
      </w:pPr>
    </w:p>
    <w:p w:rsidR="00963775" w:rsidRDefault="00963775">
      <w:pPr>
        <w:rPr>
          <w:rFonts w:ascii="HG丸ｺﾞｼｯｸM-PRO" w:eastAsia="HG丸ｺﾞｼｯｸM-PRO" w:hAnsi="HG丸ｺﾞｼｯｸM-PRO"/>
          <w:sz w:val="24"/>
          <w:szCs w:val="24"/>
        </w:rPr>
      </w:pPr>
    </w:p>
    <w:p w:rsidR="00963775" w:rsidRDefault="00963775">
      <w:pPr>
        <w:rPr>
          <w:rFonts w:ascii="HG丸ｺﾞｼｯｸM-PRO" w:eastAsia="HG丸ｺﾞｼｯｸM-PRO" w:hAnsi="HG丸ｺﾞｼｯｸM-PRO"/>
          <w:sz w:val="24"/>
          <w:szCs w:val="24"/>
        </w:rPr>
      </w:pPr>
    </w:p>
    <w:p w:rsidR="00963775" w:rsidRDefault="00963775">
      <w:pPr>
        <w:rPr>
          <w:rFonts w:ascii="HG丸ｺﾞｼｯｸM-PRO" w:eastAsia="HG丸ｺﾞｼｯｸM-PRO" w:hAnsi="HG丸ｺﾞｼｯｸM-PRO"/>
          <w:sz w:val="24"/>
          <w:szCs w:val="24"/>
        </w:rPr>
      </w:pPr>
    </w:p>
    <w:p w:rsidR="00BB2D16" w:rsidRDefault="00BB2D16">
      <w:pPr>
        <w:rPr>
          <w:rFonts w:ascii="HG丸ｺﾞｼｯｸM-PRO" w:eastAsia="HG丸ｺﾞｼｯｸM-PRO" w:hAnsi="HG丸ｺﾞｼｯｸM-PRO"/>
          <w:sz w:val="24"/>
          <w:szCs w:val="24"/>
        </w:rPr>
      </w:pPr>
    </w:p>
    <w:p w:rsidR="006274D4" w:rsidRDefault="00852834">
      <w:r w:rsidRPr="00852834">
        <w:rPr>
          <w:noProof/>
        </w:rPr>
        <w:drawing>
          <wp:anchor distT="0" distB="0" distL="114300" distR="114300" simplePos="0" relativeHeight="251693056" behindDoc="1" locked="0" layoutInCell="1" allowOverlap="1" wp14:anchorId="6E5181A6" wp14:editId="47E7A455">
            <wp:simplePos x="0" y="0"/>
            <wp:positionH relativeFrom="column">
              <wp:posOffset>1905</wp:posOffset>
            </wp:positionH>
            <wp:positionV relativeFrom="paragraph">
              <wp:posOffset>1905</wp:posOffset>
            </wp:positionV>
            <wp:extent cx="3617596" cy="1362075"/>
            <wp:effectExtent l="0" t="0" r="190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1362792"/>
                    </a:xfrm>
                    <a:prstGeom prst="rect">
                      <a:avLst/>
                    </a:prstGeom>
                    <a:noFill/>
                    <a:ln>
                      <a:noFill/>
                    </a:ln>
                  </pic:spPr>
                </pic:pic>
              </a:graphicData>
            </a:graphic>
            <wp14:sizeRelH relativeFrom="page">
              <wp14:pctWidth>0</wp14:pctWidth>
            </wp14:sizeRelH>
            <wp14:sizeRelV relativeFrom="page">
              <wp14:pctHeight>0</wp14:pctHeight>
            </wp14:sizeRelV>
          </wp:anchor>
        </w:drawing>
      </w:r>
      <w:r w:rsidR="00C43836" w:rsidRPr="006274D4">
        <w:rPr>
          <w:rFonts w:hint="eastAsia"/>
          <w:noProof/>
        </w:rPr>
        <w:drawing>
          <wp:anchor distT="0" distB="0" distL="114300" distR="114300" simplePos="0" relativeHeight="251683840" behindDoc="1" locked="0" layoutInCell="1" allowOverlap="1" wp14:anchorId="1C98216E" wp14:editId="1347368E">
            <wp:simplePos x="0" y="0"/>
            <wp:positionH relativeFrom="column">
              <wp:posOffset>3696970</wp:posOffset>
            </wp:positionH>
            <wp:positionV relativeFrom="paragraph">
              <wp:posOffset>147320</wp:posOffset>
            </wp:positionV>
            <wp:extent cx="3219450" cy="2531110"/>
            <wp:effectExtent l="0" t="0" r="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36" w:rsidRDefault="00C43836"/>
    <w:p w:rsidR="00C43836" w:rsidRDefault="00C43836"/>
    <w:p w:rsidR="00C43836" w:rsidRDefault="00C43836"/>
    <w:p w:rsidR="00C43836" w:rsidRDefault="00C43836">
      <w:pPr>
        <w:rPr>
          <w:rFonts w:ascii="HG丸ｺﾞｼｯｸM-PRO" w:eastAsia="HG丸ｺﾞｼｯｸM-PRO" w:hAnsi="HG丸ｺﾞｼｯｸM-PRO"/>
          <w:sz w:val="24"/>
          <w:szCs w:val="24"/>
        </w:rPr>
      </w:pPr>
    </w:p>
    <w:p w:rsidR="006274D4" w:rsidRDefault="00C43836">
      <w:pPr>
        <w:rPr>
          <w:rFonts w:ascii="HG丸ｺﾞｼｯｸM-PRO" w:eastAsia="HG丸ｺﾞｼｯｸM-PRO" w:hAnsi="HG丸ｺﾞｼｯｸM-PRO"/>
          <w:sz w:val="24"/>
          <w:szCs w:val="24"/>
        </w:rPr>
      </w:pPr>
      <w:r>
        <w:rPr>
          <w:rFonts w:ascii="ＭＳ Ｐ明朝" w:eastAsia="ＭＳ Ｐ明朝" w:hAnsi="ＭＳ Ｐ明朝" w:cs="Times New Roman"/>
          <w:b/>
          <w:noProof/>
          <w:sz w:val="24"/>
          <w:szCs w:val="20"/>
        </w:rPr>
        <w:drawing>
          <wp:anchor distT="0" distB="0" distL="114300" distR="114300" simplePos="0" relativeHeight="251681792" behindDoc="0" locked="0" layoutInCell="1" allowOverlap="1" wp14:anchorId="2E04A4E7" wp14:editId="0336F80E">
            <wp:simplePos x="0" y="0"/>
            <wp:positionH relativeFrom="column">
              <wp:posOffset>751840</wp:posOffset>
            </wp:positionH>
            <wp:positionV relativeFrom="paragraph">
              <wp:posOffset>220980</wp:posOffset>
            </wp:positionV>
            <wp:extent cx="2266950" cy="169799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169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4D4" w:rsidRDefault="006274D4">
      <w:pPr>
        <w:rPr>
          <w:rFonts w:ascii="HG丸ｺﾞｼｯｸM-PRO" w:eastAsia="HG丸ｺﾞｼｯｸM-PRO" w:hAnsi="HG丸ｺﾞｼｯｸM-PRO"/>
          <w:sz w:val="24"/>
          <w:szCs w:val="24"/>
        </w:rPr>
      </w:pPr>
    </w:p>
    <w:p w:rsidR="006274D4" w:rsidRDefault="006274D4">
      <w:pPr>
        <w:rPr>
          <w:rFonts w:ascii="HG丸ｺﾞｼｯｸM-PRO" w:eastAsia="HG丸ｺﾞｼｯｸM-PRO" w:hAnsi="HG丸ｺﾞｼｯｸM-PRO"/>
          <w:sz w:val="24"/>
          <w:szCs w:val="24"/>
        </w:rPr>
      </w:pPr>
    </w:p>
    <w:p w:rsidR="006274D4" w:rsidRDefault="006274D4">
      <w:pPr>
        <w:rPr>
          <w:rFonts w:ascii="HG丸ｺﾞｼｯｸM-PRO" w:eastAsia="HG丸ｺﾞｼｯｸM-PRO" w:hAnsi="HG丸ｺﾞｼｯｸM-PRO"/>
          <w:sz w:val="24"/>
          <w:szCs w:val="24"/>
        </w:rPr>
      </w:pPr>
    </w:p>
    <w:p w:rsidR="006274D4" w:rsidRDefault="006274D4">
      <w:pPr>
        <w:rPr>
          <w:rFonts w:ascii="HG丸ｺﾞｼｯｸM-PRO" w:eastAsia="HG丸ｺﾞｼｯｸM-PRO" w:hAnsi="HG丸ｺﾞｼｯｸM-PRO"/>
          <w:sz w:val="24"/>
          <w:szCs w:val="24"/>
        </w:rPr>
      </w:pPr>
    </w:p>
    <w:p w:rsidR="006274D4" w:rsidRDefault="006274D4">
      <w:pPr>
        <w:rPr>
          <w:rFonts w:ascii="HG丸ｺﾞｼｯｸM-PRO" w:eastAsia="HG丸ｺﾞｼｯｸM-PRO" w:hAnsi="HG丸ｺﾞｼｯｸM-PRO"/>
          <w:sz w:val="24"/>
          <w:szCs w:val="24"/>
        </w:rPr>
      </w:pPr>
    </w:p>
    <w:p w:rsidR="00BB2D16" w:rsidRDefault="00BB2D16">
      <w:pPr>
        <w:rPr>
          <w:rFonts w:ascii="HG丸ｺﾞｼｯｸM-PRO" w:eastAsia="HG丸ｺﾞｼｯｸM-PRO" w:hAnsi="HG丸ｺﾞｼｯｸM-PRO"/>
          <w:sz w:val="24"/>
          <w:szCs w:val="24"/>
        </w:rPr>
      </w:pPr>
    </w:p>
    <w:p w:rsidR="00C43836" w:rsidRDefault="00C43836" w:rsidP="00E73081">
      <w:pPr>
        <w:rPr>
          <w:rFonts w:ascii="ＭＳ Ｐ明朝" w:eastAsia="ＭＳ Ｐ明朝" w:hAnsi="ＭＳ Ｐ明朝" w:cs="Times New Roman"/>
          <w:sz w:val="24"/>
          <w:szCs w:val="20"/>
        </w:rPr>
      </w:pPr>
    </w:p>
    <w:p w:rsidR="00E73081" w:rsidRPr="00E73081" w:rsidRDefault="00414580" w:rsidP="00E73081">
      <w:pPr>
        <w:rPr>
          <w:rFonts w:ascii="ＭＳ Ｐ明朝" w:eastAsia="ＭＳ Ｐ明朝" w:hAnsi="ＭＳ Ｐ明朝" w:cs="Times New Roman"/>
          <w:sz w:val="24"/>
          <w:szCs w:val="20"/>
        </w:rPr>
      </w:pPr>
      <w:r w:rsidRPr="00414580">
        <w:rPr>
          <w:rFonts w:hint="eastAsia"/>
          <w:noProof/>
        </w:rPr>
        <w:drawing>
          <wp:anchor distT="0" distB="0" distL="114300" distR="114300" simplePos="0" relativeHeight="251689984" behindDoc="1" locked="0" layoutInCell="1" allowOverlap="1" wp14:anchorId="6ED6E529" wp14:editId="452238F4">
            <wp:simplePos x="0" y="0"/>
            <wp:positionH relativeFrom="column">
              <wp:posOffset>3478530</wp:posOffset>
            </wp:positionH>
            <wp:positionV relativeFrom="paragraph">
              <wp:posOffset>201930</wp:posOffset>
            </wp:positionV>
            <wp:extent cx="3439795" cy="3295650"/>
            <wp:effectExtent l="0" t="0" r="825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979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7B6">
        <w:rPr>
          <w:rFonts w:hint="eastAsia"/>
          <w:noProof/>
        </w:rPr>
        <w:drawing>
          <wp:anchor distT="0" distB="0" distL="114300" distR="114300" simplePos="0" relativeHeight="251688960" behindDoc="1" locked="0" layoutInCell="1" allowOverlap="1" wp14:anchorId="4CEFB7FD" wp14:editId="23724C77">
            <wp:simplePos x="0" y="0"/>
            <wp:positionH relativeFrom="column">
              <wp:posOffset>1905</wp:posOffset>
            </wp:positionH>
            <wp:positionV relativeFrom="paragraph">
              <wp:posOffset>116205</wp:posOffset>
            </wp:positionV>
            <wp:extent cx="3409950" cy="1865630"/>
            <wp:effectExtent l="0" t="0" r="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081" w:rsidRDefault="00E73081" w:rsidP="00E73081">
      <w:pPr>
        <w:rPr>
          <w:rFonts w:ascii="ＭＳ Ｐ明朝" w:eastAsia="ＭＳ Ｐ明朝" w:hAnsi="ＭＳ Ｐ明朝" w:cs="Times New Roman"/>
          <w:sz w:val="24"/>
          <w:szCs w:val="20"/>
        </w:rPr>
      </w:pPr>
    </w:p>
    <w:p w:rsidR="00BB2D16" w:rsidRPr="00E73081" w:rsidRDefault="00BB2D16" w:rsidP="00E73081">
      <w:pPr>
        <w:rPr>
          <w:rFonts w:ascii="ＭＳ Ｐ明朝" w:eastAsia="ＭＳ Ｐ明朝" w:hAnsi="ＭＳ Ｐ明朝" w:cs="Times New Roman"/>
          <w:sz w:val="24"/>
          <w:szCs w:val="20"/>
        </w:rPr>
      </w:pPr>
    </w:p>
    <w:p w:rsidR="00E73081" w:rsidRPr="00E73081" w:rsidRDefault="00E73081" w:rsidP="00E73081">
      <w:pPr>
        <w:rPr>
          <w:rFonts w:ascii="ＭＳ Ｐ明朝" w:eastAsia="ＭＳ Ｐ明朝" w:hAnsi="ＭＳ Ｐ明朝" w:cs="Times New Roman"/>
          <w:sz w:val="24"/>
          <w:szCs w:val="20"/>
        </w:rPr>
      </w:pPr>
    </w:p>
    <w:p w:rsidR="00E73081" w:rsidRPr="00E73081" w:rsidRDefault="00E73081" w:rsidP="00E73081">
      <w:pPr>
        <w:rPr>
          <w:rFonts w:ascii="ＭＳ Ｐ明朝" w:eastAsia="ＭＳ Ｐ明朝" w:hAnsi="ＭＳ Ｐ明朝" w:cs="Times New Roman"/>
          <w:sz w:val="24"/>
          <w:szCs w:val="20"/>
        </w:rPr>
      </w:pPr>
    </w:p>
    <w:p w:rsidR="00E73081" w:rsidRPr="00E73081" w:rsidRDefault="00E73081" w:rsidP="00E73081">
      <w:pPr>
        <w:rPr>
          <w:rFonts w:ascii="ＭＳ Ｐ明朝" w:eastAsia="ＭＳ Ｐ明朝" w:hAnsi="ＭＳ Ｐ明朝" w:cs="Times New Roman"/>
          <w:sz w:val="24"/>
          <w:szCs w:val="20"/>
        </w:rPr>
      </w:pPr>
    </w:p>
    <w:p w:rsidR="00E73081" w:rsidRPr="00E73081" w:rsidRDefault="00E73081" w:rsidP="00E73081">
      <w:pPr>
        <w:rPr>
          <w:rFonts w:ascii="ＭＳ Ｐ明朝" w:eastAsia="ＭＳ Ｐ明朝" w:hAnsi="ＭＳ Ｐ明朝" w:cs="Times New Roman"/>
          <w:b/>
          <w:sz w:val="24"/>
          <w:szCs w:val="20"/>
        </w:rPr>
      </w:pPr>
    </w:p>
    <w:p w:rsidR="005E6F6E" w:rsidRPr="00E73081" w:rsidRDefault="005E6F6E" w:rsidP="00E73081">
      <w:pPr>
        <w:rPr>
          <w:rFonts w:ascii="ＭＳ Ｐ明朝" w:eastAsia="ＭＳ Ｐ明朝" w:hAnsi="ＭＳ Ｐ明朝" w:cs="Times New Roman"/>
          <w:b/>
          <w:sz w:val="24"/>
          <w:szCs w:val="20"/>
        </w:rPr>
      </w:pPr>
    </w:p>
    <w:p w:rsidR="00E73081" w:rsidRPr="00E73081" w:rsidRDefault="00E73081" w:rsidP="00E73081">
      <w:pPr>
        <w:rPr>
          <w:rFonts w:ascii="ＭＳ Ｐ明朝" w:eastAsia="ＭＳ Ｐ明朝" w:hAnsi="ＭＳ Ｐ明朝" w:cs="Times New Roman"/>
          <w:b/>
          <w:sz w:val="24"/>
          <w:szCs w:val="20"/>
        </w:rPr>
      </w:pPr>
    </w:p>
    <w:p w:rsidR="00E73081" w:rsidRPr="00E73081" w:rsidRDefault="00C43836" w:rsidP="00E73081">
      <w:pPr>
        <w:rPr>
          <w:rFonts w:ascii="ＭＳ Ｐ明朝" w:eastAsia="ＭＳ Ｐ明朝" w:hAnsi="ＭＳ Ｐ明朝" w:cs="Times New Roman"/>
          <w:b/>
          <w:sz w:val="24"/>
          <w:szCs w:val="20"/>
        </w:rPr>
      </w:pPr>
      <w:r>
        <w:rPr>
          <w:rFonts w:ascii="ＭＳ Ｐ明朝" w:eastAsia="ＭＳ Ｐ明朝" w:hAnsi="ＭＳ Ｐ明朝" w:cs="Times New Roman"/>
          <w:b/>
          <w:noProof/>
          <w:sz w:val="24"/>
          <w:szCs w:val="20"/>
        </w:rPr>
        <w:drawing>
          <wp:anchor distT="0" distB="0" distL="114300" distR="114300" simplePos="0" relativeHeight="251678720" behindDoc="0" locked="0" layoutInCell="1" allowOverlap="1" wp14:anchorId="72EC25C1" wp14:editId="6871439D">
            <wp:simplePos x="0" y="0"/>
            <wp:positionH relativeFrom="column">
              <wp:posOffset>-82550</wp:posOffset>
            </wp:positionH>
            <wp:positionV relativeFrom="paragraph">
              <wp:posOffset>15875</wp:posOffset>
            </wp:positionV>
            <wp:extent cx="3781425" cy="26492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1425" cy="264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081" w:rsidRPr="00E73081" w:rsidRDefault="00E73081" w:rsidP="00E73081">
      <w:pPr>
        <w:rPr>
          <w:rFonts w:ascii="ＭＳ Ｐ明朝" w:eastAsia="ＭＳ Ｐ明朝" w:hAnsi="ＭＳ Ｐ明朝" w:cs="Times New Roman"/>
          <w:b/>
          <w:sz w:val="24"/>
          <w:szCs w:val="20"/>
        </w:rPr>
      </w:pPr>
    </w:p>
    <w:p w:rsidR="00E73081" w:rsidRPr="00E73081" w:rsidRDefault="00E73081" w:rsidP="00E73081">
      <w:pPr>
        <w:rPr>
          <w:rFonts w:ascii="ＭＳ Ｐ明朝" w:eastAsia="ＭＳ Ｐ明朝" w:hAnsi="ＭＳ Ｐ明朝" w:cs="Times New Roman"/>
          <w:b/>
          <w:sz w:val="24"/>
          <w:szCs w:val="20"/>
        </w:rPr>
      </w:pPr>
    </w:p>
    <w:p w:rsidR="00E73081" w:rsidRPr="00E73081" w:rsidRDefault="00E73081" w:rsidP="00E73081">
      <w:pPr>
        <w:rPr>
          <w:rFonts w:ascii="ＭＳ Ｐ明朝" w:eastAsia="ＭＳ Ｐ明朝" w:hAnsi="ＭＳ Ｐ明朝" w:cs="Times New Roman"/>
          <w:b/>
          <w:sz w:val="24"/>
          <w:szCs w:val="20"/>
        </w:rPr>
      </w:pPr>
    </w:p>
    <w:p w:rsidR="00E73081" w:rsidRPr="00E73081" w:rsidRDefault="00E73081" w:rsidP="00E73081">
      <w:pPr>
        <w:rPr>
          <w:rFonts w:ascii="ＭＳ Ｐ明朝" w:eastAsia="ＭＳ Ｐ明朝" w:hAnsi="ＭＳ Ｐ明朝" w:cs="Times New Roman"/>
          <w:b/>
          <w:sz w:val="24"/>
          <w:szCs w:val="20"/>
        </w:rPr>
      </w:pPr>
    </w:p>
    <w:p w:rsidR="00E73081" w:rsidRPr="00E73081" w:rsidRDefault="00E73081" w:rsidP="00E73081">
      <w:pPr>
        <w:rPr>
          <w:rFonts w:ascii="ＭＳ Ｐ明朝" w:eastAsia="ＭＳ Ｐ明朝" w:hAnsi="ＭＳ Ｐ明朝" w:cs="Times New Roman"/>
          <w:b/>
          <w:sz w:val="24"/>
          <w:szCs w:val="20"/>
        </w:rPr>
      </w:pPr>
    </w:p>
    <w:p w:rsidR="00E73081" w:rsidRPr="00E73081" w:rsidRDefault="00E73081" w:rsidP="00E73081">
      <w:pPr>
        <w:rPr>
          <w:rFonts w:ascii="ＭＳ Ｐ明朝" w:eastAsia="ＭＳ Ｐ明朝" w:hAnsi="ＭＳ Ｐ明朝" w:cs="Times New Roman"/>
          <w:b/>
          <w:sz w:val="24"/>
          <w:szCs w:val="20"/>
        </w:rPr>
      </w:pPr>
    </w:p>
    <w:p w:rsidR="00E73081" w:rsidRPr="00E73081" w:rsidRDefault="00E73081" w:rsidP="00E73081">
      <w:pPr>
        <w:rPr>
          <w:rFonts w:ascii="ＭＳ Ｐ明朝" w:eastAsia="ＭＳ Ｐ明朝" w:hAnsi="ＭＳ Ｐ明朝" w:cs="Times New Roman"/>
          <w:b/>
          <w:sz w:val="24"/>
          <w:szCs w:val="20"/>
        </w:rPr>
      </w:pPr>
    </w:p>
    <w:p w:rsidR="00E73081" w:rsidRDefault="00E73081" w:rsidP="00E73081">
      <w:pPr>
        <w:rPr>
          <w:rFonts w:ascii="ＭＳ Ｐ明朝" w:eastAsia="ＭＳ Ｐ明朝" w:hAnsi="ＭＳ Ｐ明朝" w:cs="Times New Roman"/>
          <w:b/>
          <w:sz w:val="24"/>
          <w:szCs w:val="20"/>
        </w:rPr>
      </w:pPr>
    </w:p>
    <w:p w:rsidR="00DC47B6" w:rsidRDefault="00DC47B6" w:rsidP="00E73081">
      <w:pPr>
        <w:rPr>
          <w:rFonts w:ascii="ＭＳ Ｐ明朝" w:eastAsia="ＭＳ Ｐ明朝" w:hAnsi="ＭＳ Ｐ明朝" w:cs="Times New Roman"/>
          <w:b/>
          <w:sz w:val="24"/>
          <w:szCs w:val="20"/>
        </w:rPr>
      </w:pPr>
    </w:p>
    <w:p w:rsidR="00A95E3F" w:rsidRPr="00A95E3F" w:rsidRDefault="00A95E3F" w:rsidP="00E73081">
      <w:pPr>
        <w:rPr>
          <w:rFonts w:ascii="ＭＳ Ｐ明朝" w:eastAsia="ＭＳ Ｐ明朝" w:hAnsi="ＭＳ Ｐ明朝" w:cs="Times New Roman"/>
          <w:b/>
          <w:sz w:val="24"/>
          <w:szCs w:val="20"/>
        </w:rPr>
      </w:pPr>
      <w:bookmarkStart w:id="0" w:name="_GoBack"/>
      <w:bookmarkEnd w:id="0"/>
    </w:p>
    <w:sectPr w:rsidR="00A95E3F" w:rsidRPr="00A95E3F" w:rsidSect="00F0424E">
      <w:pgSz w:w="11906" w:h="16838"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821" w:rsidRDefault="00DE5821" w:rsidP="000B2DB9">
      <w:r>
        <w:separator/>
      </w:r>
    </w:p>
  </w:endnote>
  <w:endnote w:type="continuationSeparator" w:id="0">
    <w:p w:rsidR="00DE5821" w:rsidRDefault="00DE5821" w:rsidP="000B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821" w:rsidRDefault="00DE5821" w:rsidP="000B2DB9">
      <w:r>
        <w:separator/>
      </w:r>
    </w:p>
  </w:footnote>
  <w:footnote w:type="continuationSeparator" w:id="0">
    <w:p w:rsidR="00DE5821" w:rsidRDefault="00DE5821" w:rsidP="000B2D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0B5"/>
    <w:rsid w:val="00015BD9"/>
    <w:rsid w:val="00093EF9"/>
    <w:rsid w:val="000B2DB9"/>
    <w:rsid w:val="000B50DA"/>
    <w:rsid w:val="00126233"/>
    <w:rsid w:val="0013662E"/>
    <w:rsid w:val="00150A74"/>
    <w:rsid w:val="00155E28"/>
    <w:rsid w:val="00167429"/>
    <w:rsid w:val="00192006"/>
    <w:rsid w:val="002251FC"/>
    <w:rsid w:val="002512D1"/>
    <w:rsid w:val="003544D5"/>
    <w:rsid w:val="003F0C8A"/>
    <w:rsid w:val="00414580"/>
    <w:rsid w:val="00466AB7"/>
    <w:rsid w:val="005E6F6E"/>
    <w:rsid w:val="006274D4"/>
    <w:rsid w:val="00635CB1"/>
    <w:rsid w:val="006563AA"/>
    <w:rsid w:val="006A1B3E"/>
    <w:rsid w:val="006D1622"/>
    <w:rsid w:val="006E4A93"/>
    <w:rsid w:val="00771198"/>
    <w:rsid w:val="0078642C"/>
    <w:rsid w:val="007A1C6C"/>
    <w:rsid w:val="007A6A0D"/>
    <w:rsid w:val="007B40B5"/>
    <w:rsid w:val="007C50DC"/>
    <w:rsid w:val="007C641F"/>
    <w:rsid w:val="00852834"/>
    <w:rsid w:val="00896998"/>
    <w:rsid w:val="008F20C8"/>
    <w:rsid w:val="008F4425"/>
    <w:rsid w:val="00963775"/>
    <w:rsid w:val="0099409C"/>
    <w:rsid w:val="00A618C8"/>
    <w:rsid w:val="00A95E3F"/>
    <w:rsid w:val="00AB7AF5"/>
    <w:rsid w:val="00B32E83"/>
    <w:rsid w:val="00B46ECC"/>
    <w:rsid w:val="00BB2B26"/>
    <w:rsid w:val="00BB2D16"/>
    <w:rsid w:val="00BC1AB3"/>
    <w:rsid w:val="00C43836"/>
    <w:rsid w:val="00C816CC"/>
    <w:rsid w:val="00D47DCF"/>
    <w:rsid w:val="00D67136"/>
    <w:rsid w:val="00DB24B9"/>
    <w:rsid w:val="00DB50B7"/>
    <w:rsid w:val="00DC47B6"/>
    <w:rsid w:val="00DE5821"/>
    <w:rsid w:val="00E12327"/>
    <w:rsid w:val="00E32A81"/>
    <w:rsid w:val="00E73081"/>
    <w:rsid w:val="00E74567"/>
    <w:rsid w:val="00E76156"/>
    <w:rsid w:val="00E94C11"/>
    <w:rsid w:val="00F0424E"/>
    <w:rsid w:val="00F35A22"/>
    <w:rsid w:val="00F42EE7"/>
    <w:rsid w:val="00F6662C"/>
    <w:rsid w:val="00FA65E8"/>
    <w:rsid w:val="00FC081D"/>
    <w:rsid w:val="00FD099E"/>
    <w:rsid w:val="00FD3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D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2DB9"/>
    <w:pPr>
      <w:tabs>
        <w:tab w:val="center" w:pos="4252"/>
        <w:tab w:val="right" w:pos="8504"/>
      </w:tabs>
      <w:snapToGrid w:val="0"/>
    </w:pPr>
  </w:style>
  <w:style w:type="character" w:customStyle="1" w:styleId="a4">
    <w:name w:val="ヘッダー (文字)"/>
    <w:basedOn w:val="a0"/>
    <w:link w:val="a3"/>
    <w:uiPriority w:val="99"/>
    <w:rsid w:val="000B2DB9"/>
  </w:style>
  <w:style w:type="paragraph" w:styleId="a5">
    <w:name w:val="footer"/>
    <w:basedOn w:val="a"/>
    <w:link w:val="a6"/>
    <w:uiPriority w:val="99"/>
    <w:unhideWhenUsed/>
    <w:rsid w:val="000B2DB9"/>
    <w:pPr>
      <w:tabs>
        <w:tab w:val="center" w:pos="4252"/>
        <w:tab w:val="right" w:pos="8504"/>
      </w:tabs>
      <w:snapToGrid w:val="0"/>
    </w:pPr>
  </w:style>
  <w:style w:type="character" w:customStyle="1" w:styleId="a6">
    <w:name w:val="フッター (文字)"/>
    <w:basedOn w:val="a0"/>
    <w:link w:val="a5"/>
    <w:uiPriority w:val="99"/>
    <w:rsid w:val="000B2DB9"/>
  </w:style>
  <w:style w:type="table" w:styleId="a7">
    <w:name w:val="Table Grid"/>
    <w:basedOn w:val="a1"/>
    <w:uiPriority w:val="59"/>
    <w:rsid w:val="00FD0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730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7308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D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2DB9"/>
    <w:pPr>
      <w:tabs>
        <w:tab w:val="center" w:pos="4252"/>
        <w:tab w:val="right" w:pos="8504"/>
      </w:tabs>
      <w:snapToGrid w:val="0"/>
    </w:pPr>
  </w:style>
  <w:style w:type="character" w:customStyle="1" w:styleId="a4">
    <w:name w:val="ヘッダー (文字)"/>
    <w:basedOn w:val="a0"/>
    <w:link w:val="a3"/>
    <w:uiPriority w:val="99"/>
    <w:rsid w:val="000B2DB9"/>
  </w:style>
  <w:style w:type="paragraph" w:styleId="a5">
    <w:name w:val="footer"/>
    <w:basedOn w:val="a"/>
    <w:link w:val="a6"/>
    <w:uiPriority w:val="99"/>
    <w:unhideWhenUsed/>
    <w:rsid w:val="000B2DB9"/>
    <w:pPr>
      <w:tabs>
        <w:tab w:val="center" w:pos="4252"/>
        <w:tab w:val="right" w:pos="8504"/>
      </w:tabs>
      <w:snapToGrid w:val="0"/>
    </w:pPr>
  </w:style>
  <w:style w:type="character" w:customStyle="1" w:styleId="a6">
    <w:name w:val="フッター (文字)"/>
    <w:basedOn w:val="a0"/>
    <w:link w:val="a5"/>
    <w:uiPriority w:val="99"/>
    <w:rsid w:val="000B2DB9"/>
  </w:style>
  <w:style w:type="table" w:styleId="a7">
    <w:name w:val="Table Grid"/>
    <w:basedOn w:val="a1"/>
    <w:uiPriority w:val="59"/>
    <w:rsid w:val="00FD0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730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7308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30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196C-F52C-4D60-9BA9-4C2982629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4</Pages>
  <Words>392</Words>
  <Characters>2238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Windows ユーザー</cp:lastModifiedBy>
  <cp:revision>16</cp:revision>
  <cp:lastPrinted>2022-11-07T07:52:00Z</cp:lastPrinted>
  <dcterms:created xsi:type="dcterms:W3CDTF">2022-10-12T06:28:00Z</dcterms:created>
  <dcterms:modified xsi:type="dcterms:W3CDTF">2022-11-07T07:54:00Z</dcterms:modified>
</cp:coreProperties>
</file>